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5" w:rsidRDefault="009F4F35" w:rsidP="004005B9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Автономная некоммерческая организация</w:t>
      </w:r>
      <w:r w:rsidR="004005B9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дополнительного профессиональ</w:t>
      </w:r>
      <w:r w:rsidR="00D858C4"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ного образования </w:t>
      </w:r>
    </w:p>
    <w:p w:rsidR="0063265C" w:rsidRPr="00645D46" w:rsidRDefault="00D858C4" w:rsidP="004005B9">
      <w:pPr>
        <w:spacing w:after="0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="000A6F3B" w:rsidRPr="00645D46">
        <w:rPr>
          <w:rFonts w:ascii="Times New Roman" w:hAnsi="Times New Roman"/>
          <w:b/>
          <w:bCs/>
          <w:sz w:val="26"/>
          <w:szCs w:val="26"/>
          <w:lang w:eastAsia="ru-RU"/>
        </w:rPr>
        <w:t>Главная дорога</w:t>
      </w:r>
      <w:r w:rsidR="004005B9" w:rsidRPr="00645D46">
        <w:rPr>
          <w:rFonts w:ascii="Times New Roman" w:hAnsi="Times New Roman"/>
          <w:b/>
          <w:bCs/>
          <w:sz w:val="26"/>
          <w:szCs w:val="26"/>
          <w:lang w:eastAsia="ru-RU"/>
        </w:rPr>
        <w:t>»</w:t>
      </w:r>
    </w:p>
    <w:p w:rsidR="009F4F35" w:rsidRDefault="009F4F35" w:rsidP="001723C3">
      <w:pPr>
        <w:spacing w:after="0"/>
        <w:ind w:right="-1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9F4F35" w:rsidRDefault="009F4F35" w:rsidP="001723C3">
      <w:pPr>
        <w:spacing w:after="0"/>
        <w:ind w:right="-1"/>
        <w:jc w:val="right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</w:p>
    <w:p w:rsidR="0063265C" w:rsidRPr="00645D46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</w:t>
      </w:r>
      <w:r w:rsidR="0063265C" w:rsidRPr="00645D46">
        <w:rPr>
          <w:rFonts w:ascii="Times New Roman" w:hAnsi="Times New Roman"/>
          <w:bCs/>
          <w:sz w:val="26"/>
          <w:szCs w:val="26"/>
          <w:lang w:eastAsia="ru-RU"/>
        </w:rPr>
        <w:t>УТВЕРЖДАЮ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>:</w:t>
      </w:r>
    </w:p>
    <w:p w:rsidR="009F4F35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</w:t>
      </w:r>
      <w:r w:rsidR="00D42F46"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3265C" w:rsidRPr="00645D46">
        <w:rPr>
          <w:rFonts w:ascii="Times New Roman" w:hAnsi="Times New Roman"/>
          <w:bCs/>
          <w:sz w:val="26"/>
          <w:szCs w:val="26"/>
          <w:lang w:eastAsia="ru-RU"/>
        </w:rPr>
        <w:t xml:space="preserve">Директор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АНО </w:t>
      </w:r>
      <w:r w:rsidR="00404016" w:rsidRPr="00645D46">
        <w:rPr>
          <w:rFonts w:ascii="Times New Roman" w:hAnsi="Times New Roman"/>
          <w:bCs/>
          <w:sz w:val="26"/>
          <w:szCs w:val="26"/>
          <w:lang w:eastAsia="ru-RU"/>
        </w:rPr>
        <w:t xml:space="preserve">ДПО </w:t>
      </w:r>
    </w:p>
    <w:p w:rsidR="0063265C" w:rsidRPr="00645D46" w:rsidRDefault="009F4F35" w:rsidP="009F4F35">
      <w:pPr>
        <w:spacing w:after="0"/>
        <w:ind w:right="-1"/>
        <w:jc w:val="center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847565">
        <w:rPr>
          <w:rFonts w:ascii="Times New Roman" w:hAnsi="Times New Roman"/>
          <w:bCs/>
          <w:sz w:val="26"/>
          <w:szCs w:val="26"/>
          <w:lang w:eastAsia="ru-RU"/>
        </w:rPr>
        <w:t xml:space="preserve">            </w:t>
      </w:r>
      <w:r w:rsidR="00404016" w:rsidRPr="00645D46">
        <w:rPr>
          <w:rFonts w:ascii="Times New Roman" w:hAnsi="Times New Roman"/>
          <w:bCs/>
          <w:sz w:val="26"/>
          <w:szCs w:val="26"/>
          <w:lang w:eastAsia="ru-RU"/>
        </w:rPr>
        <w:t>«</w:t>
      </w:r>
      <w:r w:rsidR="000A6F3B" w:rsidRPr="00645D46">
        <w:rPr>
          <w:rFonts w:ascii="Times New Roman" w:hAnsi="Times New Roman"/>
          <w:bCs/>
          <w:sz w:val="26"/>
          <w:szCs w:val="26"/>
          <w:lang w:eastAsia="ru-RU"/>
        </w:rPr>
        <w:t>Главная дорога</w:t>
      </w:r>
      <w:r w:rsidR="004005B9" w:rsidRPr="00645D46">
        <w:rPr>
          <w:rFonts w:ascii="Times New Roman" w:hAnsi="Times New Roman"/>
          <w:bCs/>
          <w:sz w:val="26"/>
          <w:szCs w:val="26"/>
          <w:lang w:eastAsia="ru-RU"/>
        </w:rPr>
        <w:t>»</w:t>
      </w:r>
    </w:p>
    <w:p w:rsidR="009F4F35" w:rsidRPr="00437A38" w:rsidRDefault="009F4F35" w:rsidP="009F4F3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___________Н.В. Ермилова</w:t>
      </w:r>
    </w:p>
    <w:p w:rsidR="009F4F35" w:rsidRPr="00437A38" w:rsidRDefault="00D42F46" w:rsidP="009F4F35">
      <w:pPr>
        <w:pStyle w:val="af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«___» ____________ 2022</w:t>
      </w:r>
      <w:r w:rsidRPr="00437A3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3265C" w:rsidRDefault="009F4F35" w:rsidP="009F4F35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37A3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</w:p>
    <w:p w:rsidR="00AA5332" w:rsidRPr="00645D46" w:rsidRDefault="00AA5332" w:rsidP="00CC5C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CC5CA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CC5CAC">
      <w:pPr>
        <w:spacing w:before="100" w:beforeAutospacing="1" w:after="100" w:afterAutospacing="1" w:line="240" w:lineRule="auto"/>
        <w:jc w:val="right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ОСНОВНАЯ ПРОГРАММА </w:t>
      </w:r>
      <w:proofErr w:type="gramStart"/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ПРОФЕССИОНАЛЬНОГО</w:t>
      </w:r>
      <w:proofErr w:type="gramEnd"/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ОБУЧЕНИЯ - ПРОГРАММА </w:t>
      </w:r>
      <w:proofErr w:type="gramStart"/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ПРОФЕССИОНАЛЬНОЙ</w:t>
      </w:r>
      <w:proofErr w:type="gramEnd"/>
    </w:p>
    <w:p w:rsidR="0063265C" w:rsidRPr="00645D46" w:rsidRDefault="0063265C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>ПОДГОТОВКИ ПО ПРОФЕССИИ РАБОЧЕГО</w:t>
      </w:r>
    </w:p>
    <w:p w:rsidR="0063265C" w:rsidRPr="00645D46" w:rsidRDefault="00D42F46" w:rsidP="00B81B57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«ВОДИТЕЛЬ АВТОМОБИЛЯ (</w:t>
      </w:r>
      <w:r w:rsidR="009255F7">
        <w:rPr>
          <w:rFonts w:ascii="Times New Roman" w:hAnsi="Times New Roman"/>
          <w:b/>
          <w:bCs/>
          <w:sz w:val="26"/>
          <w:szCs w:val="26"/>
          <w:lang w:eastAsia="ru-RU"/>
        </w:rPr>
        <w:t>КАТЕГОРИИ С</w:t>
      </w:r>
      <w:r w:rsidR="003446B3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="0063265C" w:rsidRPr="00645D46">
        <w:rPr>
          <w:rFonts w:ascii="Times New Roman" w:hAnsi="Times New Roman"/>
          <w:b/>
          <w:bCs/>
          <w:sz w:val="26"/>
          <w:szCs w:val="26"/>
          <w:lang w:eastAsia="ru-RU"/>
        </w:rPr>
        <w:t>)»</w:t>
      </w:r>
    </w:p>
    <w:p w:rsidR="0063265C" w:rsidRPr="00645D46" w:rsidRDefault="0063265C" w:rsidP="00B81B5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63265C" w:rsidRPr="00645D46" w:rsidRDefault="0063265C" w:rsidP="00675D4A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СОГЛАСОВАНО</w:t>
      </w: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Заместитель начальника - начальник </w:t>
      </w: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отделения №1 (экзаменационного) </w:t>
      </w: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МРЭО ГИБДД УМВД России </w:t>
      </w: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Ярославской области</w:t>
      </w: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подполковник полиции</w:t>
      </w: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____________________ А.В. Чернышев </w:t>
      </w: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847565" w:rsidRDefault="00847565" w:rsidP="00847565">
      <w:pPr>
        <w:spacing w:after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"___"___________2022 г.</w:t>
      </w:r>
    </w:p>
    <w:p w:rsidR="00847565" w:rsidRPr="00645D46" w:rsidRDefault="00847565" w:rsidP="00847565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М.П.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</w:t>
      </w:r>
    </w:p>
    <w:p w:rsidR="000A6F3B" w:rsidRPr="00645D46" w:rsidRDefault="000A6F3B" w:rsidP="000A6F3B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45D4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</w:t>
      </w:r>
    </w:p>
    <w:p w:rsidR="0063265C" w:rsidRDefault="00D42F46" w:rsidP="00675D4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г. </w:t>
      </w:r>
      <w:r w:rsidR="004005B9" w:rsidRPr="00645D46">
        <w:rPr>
          <w:rFonts w:ascii="Times New Roman" w:hAnsi="Times New Roman"/>
          <w:b/>
          <w:bCs/>
          <w:lang w:eastAsia="ru-RU"/>
        </w:rPr>
        <w:t>Ярославль</w:t>
      </w:r>
      <w:r>
        <w:rPr>
          <w:rFonts w:ascii="Times New Roman" w:hAnsi="Times New Roman"/>
          <w:b/>
          <w:bCs/>
          <w:lang w:eastAsia="ru-RU"/>
        </w:rPr>
        <w:t xml:space="preserve">  2022</w:t>
      </w:r>
      <w:r w:rsidR="000A6F3B" w:rsidRPr="00645D46">
        <w:rPr>
          <w:rFonts w:ascii="Times New Roman" w:hAnsi="Times New Roman"/>
          <w:b/>
          <w:bCs/>
          <w:lang w:eastAsia="ru-RU"/>
        </w:rPr>
        <w:t xml:space="preserve"> </w:t>
      </w:r>
      <w:r w:rsidR="0063265C" w:rsidRPr="00645D46">
        <w:rPr>
          <w:rFonts w:ascii="Times New Roman" w:hAnsi="Times New Roman"/>
          <w:b/>
          <w:bCs/>
          <w:lang w:eastAsia="ru-RU"/>
        </w:rPr>
        <w:t>г.</w:t>
      </w: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I. ПОЯСНИТЕЛЬНАЯ ЗАПИСКА</w:t>
      </w:r>
    </w:p>
    <w:p w:rsidR="00D42F46" w:rsidRPr="00645D46" w:rsidRDefault="00D42F46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6580B" w:rsidRPr="00645D46" w:rsidRDefault="00D42F4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</w:t>
      </w:r>
      <w:r w:rsidR="00B47355">
        <w:rPr>
          <w:rFonts w:ascii="Times New Roman" w:hAnsi="Times New Roman"/>
          <w:lang w:eastAsia="ru-RU"/>
        </w:rPr>
        <w:t xml:space="preserve"> </w:t>
      </w:r>
      <w:r w:rsidR="006E7BA2">
        <w:rPr>
          <w:rFonts w:ascii="Times New Roman" w:hAnsi="Times New Roman"/>
          <w:lang w:eastAsia="ru-RU"/>
        </w:rPr>
        <w:t xml:space="preserve"> Образовательная п</w:t>
      </w:r>
      <w:r w:rsidR="0063265C" w:rsidRPr="00645D46">
        <w:rPr>
          <w:rFonts w:ascii="Times New Roman" w:hAnsi="Times New Roman"/>
          <w:lang w:eastAsia="ru-RU"/>
        </w:rPr>
        <w:t>рограмма профессиональной подготовки водителей т</w:t>
      </w:r>
      <w:r w:rsidR="00F97A20">
        <w:rPr>
          <w:rFonts w:ascii="Times New Roman" w:hAnsi="Times New Roman"/>
          <w:lang w:eastAsia="ru-RU"/>
        </w:rPr>
        <w:t>ранспортных средств категории "С</w:t>
      </w:r>
      <w:r w:rsidR="003446B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 xml:space="preserve">" (далее -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="0063265C" w:rsidRPr="00645D46">
          <w:rPr>
            <w:rFonts w:ascii="Times New Roman" w:hAnsi="Times New Roman"/>
            <w:lang w:eastAsia="ru-RU"/>
          </w:rPr>
          <w:t>1995 г</w:t>
        </w:r>
      </w:smartTag>
      <w:r w:rsidR="0063265C" w:rsidRPr="00645D46">
        <w:rPr>
          <w:rFonts w:ascii="Times New Roman" w:hAnsi="Times New Roman"/>
          <w:lang w:eastAsia="ru-RU"/>
        </w:rPr>
        <w:t xml:space="preserve">. N 196-ФЗ "О безопасности дорожного движения" (Собрание законодательства Российской Федерации, 1995, N 50, ст. 4873; </w:t>
      </w:r>
      <w:proofErr w:type="gramStart"/>
      <w:r>
        <w:rPr>
          <w:rFonts w:ascii="Times New Roman" w:hAnsi="Times New Roman"/>
          <w:lang w:eastAsia="ru-RU"/>
        </w:rPr>
        <w:t>2021, N 49, ст.8135)</w:t>
      </w:r>
      <w:r w:rsidR="0063265C" w:rsidRPr="00645D46">
        <w:rPr>
          <w:rFonts w:ascii="Times New Roman" w:hAnsi="Times New Roman"/>
          <w:lang w:eastAsia="ru-RU"/>
        </w:rPr>
        <w:t xml:space="preserve"> (далее - Федеральный закон N 196-ФЗ), </w:t>
      </w:r>
      <w:r>
        <w:rPr>
          <w:rFonts w:ascii="Times New Roman" w:hAnsi="Times New Roman"/>
          <w:lang w:eastAsia="ru-RU"/>
        </w:rPr>
        <w:t xml:space="preserve"> пунктом 3 части 3 статьи 12 </w:t>
      </w:r>
      <w:r w:rsidR="0063265C" w:rsidRPr="00645D46">
        <w:rPr>
          <w:rFonts w:ascii="Times New Roman" w:hAnsi="Times New Roman"/>
          <w:lang w:eastAsia="ru-RU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63265C" w:rsidRPr="00645D46">
          <w:rPr>
            <w:rFonts w:ascii="Times New Roman" w:hAnsi="Times New Roman"/>
            <w:lang w:eastAsia="ru-RU"/>
          </w:rPr>
          <w:t>2012 г</w:t>
        </w:r>
      </w:smartTag>
      <w:r w:rsidR="0063265C" w:rsidRPr="00645D46">
        <w:rPr>
          <w:rFonts w:ascii="Times New Roman" w:hAnsi="Times New Roman"/>
          <w:lang w:eastAsia="ru-RU"/>
        </w:rPr>
        <w:t>. N 273-ФЗ "Об образовании в Российской Федерации" (Собрание законодательства Российской Ф</w:t>
      </w:r>
      <w:r>
        <w:rPr>
          <w:rFonts w:ascii="Times New Roman" w:hAnsi="Times New Roman"/>
          <w:lang w:eastAsia="ru-RU"/>
        </w:rPr>
        <w:t xml:space="preserve">едерации, 2012, N 53, ст. 7598) </w:t>
      </w:r>
      <w:r w:rsidR="0063265C" w:rsidRPr="00645D46">
        <w:rPr>
          <w:rFonts w:ascii="Times New Roman" w:hAnsi="Times New Roman"/>
          <w:lang w:eastAsia="ru-RU"/>
        </w:rPr>
        <w:t>на основании Примерной программы профессиональной подготовки водителей т</w:t>
      </w:r>
      <w:r w:rsidR="00F97A20">
        <w:rPr>
          <w:rFonts w:ascii="Times New Roman" w:hAnsi="Times New Roman"/>
          <w:lang w:eastAsia="ru-RU"/>
        </w:rPr>
        <w:t>ранспортных средств категории "С</w:t>
      </w:r>
      <w:r w:rsidR="003446B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(приложение №</w:t>
      </w:r>
      <w:r w:rsidR="0006580B">
        <w:rPr>
          <w:rFonts w:ascii="Times New Roman" w:hAnsi="Times New Roman"/>
          <w:lang w:eastAsia="ru-RU"/>
        </w:rPr>
        <w:t xml:space="preserve"> </w:t>
      </w:r>
      <w:r w:rsidR="00F97A20">
        <w:rPr>
          <w:rFonts w:ascii="Times New Roman" w:hAnsi="Times New Roman"/>
          <w:lang w:eastAsia="ru-RU"/>
        </w:rPr>
        <w:t>6</w:t>
      </w:r>
      <w:r w:rsidR="0063265C" w:rsidRPr="00645D46">
        <w:rPr>
          <w:rFonts w:ascii="Times New Roman" w:hAnsi="Times New Roman"/>
          <w:lang w:eastAsia="ru-RU"/>
        </w:rPr>
        <w:t xml:space="preserve"> к </w:t>
      </w:r>
      <w:r>
        <w:rPr>
          <w:rFonts w:ascii="Times New Roman" w:hAnsi="Times New Roman"/>
          <w:lang w:eastAsia="ru-RU"/>
        </w:rPr>
        <w:t>приказу Министерства просвещения Российской Федерации от 08</w:t>
      </w:r>
      <w:proofErr w:type="gramEnd"/>
      <w:r>
        <w:rPr>
          <w:rFonts w:ascii="Times New Roman" w:hAnsi="Times New Roman"/>
          <w:lang w:eastAsia="ru-RU"/>
        </w:rPr>
        <w:t xml:space="preserve"> ноября 2021</w:t>
      </w:r>
      <w:r w:rsidR="0063265C" w:rsidRPr="00645D46">
        <w:rPr>
          <w:rFonts w:ascii="Times New Roman" w:hAnsi="Times New Roman"/>
          <w:lang w:eastAsia="ru-RU"/>
        </w:rPr>
        <w:t>г</w:t>
      </w:r>
      <w:r>
        <w:rPr>
          <w:rFonts w:ascii="Times New Roman" w:hAnsi="Times New Roman"/>
          <w:lang w:eastAsia="ru-RU"/>
        </w:rPr>
        <w:t>. № 8</w:t>
      </w:r>
      <w:r w:rsidR="0063265C" w:rsidRPr="00645D46">
        <w:rPr>
          <w:rFonts w:ascii="Times New Roman" w:hAnsi="Times New Roman"/>
          <w:lang w:eastAsia="ru-RU"/>
        </w:rPr>
        <w:t xml:space="preserve">08), </w:t>
      </w:r>
      <w:hyperlink r:id="rId8" w:history="1">
        <w:r w:rsidR="0063265C" w:rsidRPr="00645D46">
          <w:rPr>
            <w:rFonts w:ascii="Times New Roman" w:hAnsi="Times New Roman"/>
            <w:lang w:eastAsia="ru-RU"/>
          </w:rPr>
          <w:t>Правил</w:t>
        </w:r>
      </w:hyperlink>
      <w:r w:rsidR="0063265C" w:rsidRPr="00645D46">
        <w:rPr>
          <w:rFonts w:ascii="Times New Roman" w:hAnsi="Times New Roman"/>
          <w:lang w:eastAsia="ru-RU"/>
        </w:rPr>
        <w:t xml:space="preserve"> разработки примерных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 профессионального обучения водителей транспортных средств соответствующих категорий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="0063265C" w:rsidRPr="00645D46">
          <w:rPr>
            <w:rFonts w:ascii="Times New Roman" w:hAnsi="Times New Roman"/>
            <w:lang w:eastAsia="ru-RU"/>
          </w:rPr>
          <w:t>2013 г</w:t>
        </w:r>
      </w:smartTag>
      <w:r w:rsidR="0063265C" w:rsidRPr="00645D46">
        <w:rPr>
          <w:rFonts w:ascii="Times New Roman" w:hAnsi="Times New Roman"/>
          <w:lang w:eastAsia="ru-RU"/>
        </w:rPr>
        <w:t>. N 980 (Собрание законодательства Российской Федерации, 2013, N 45, ст. 5816</w:t>
      </w:r>
      <w:r>
        <w:rPr>
          <w:rFonts w:ascii="Times New Roman" w:hAnsi="Times New Roman"/>
          <w:lang w:eastAsia="ru-RU"/>
        </w:rPr>
        <w:t xml:space="preserve">; </w:t>
      </w:r>
      <w:proofErr w:type="gramStart"/>
      <w:r>
        <w:rPr>
          <w:rFonts w:ascii="Times New Roman" w:hAnsi="Times New Roman"/>
          <w:lang w:eastAsia="ru-RU"/>
        </w:rPr>
        <w:t xml:space="preserve">2018, </w:t>
      </w:r>
      <w:r w:rsidR="0006580B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№52, ст.8305</w:t>
      </w:r>
      <w:r w:rsidR="0063265C" w:rsidRPr="00645D46">
        <w:rPr>
          <w:rFonts w:ascii="Times New Roman" w:hAnsi="Times New Roman"/>
          <w:lang w:eastAsia="ru-RU"/>
        </w:rPr>
        <w:t>),</w:t>
      </w:r>
      <w:r w:rsidR="0006580B">
        <w:rPr>
          <w:rFonts w:ascii="Times New Roman" w:hAnsi="Times New Roman"/>
          <w:lang w:eastAsia="ru-RU"/>
        </w:rPr>
        <w:t xml:space="preserve"> </w:t>
      </w:r>
      <w:r w:rsidR="0006580B" w:rsidRPr="0006580B">
        <w:rPr>
          <w:rFonts w:ascii="Times New Roman" w:hAnsi="Times New Roman"/>
        </w:rPr>
        <w:t>Порядком</w:t>
      </w:r>
      <w:r w:rsidR="0006580B">
        <w:rPr>
          <w:rFonts w:ascii="Times New Roman" w:hAnsi="Times New Roman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организации и осуществления образовательной деятельности по основным программам профессионального обучения, утвержденного приказом Министерства </w:t>
      </w:r>
      <w:r w:rsidR="0006580B">
        <w:rPr>
          <w:rFonts w:ascii="Times New Roman" w:hAnsi="Times New Roman"/>
          <w:lang w:eastAsia="ru-RU"/>
        </w:rPr>
        <w:t>просвещения  Российской Федерации от 26 августа 2020 г. N 438</w:t>
      </w:r>
      <w:r w:rsidR="0063265C" w:rsidRPr="00645D46">
        <w:rPr>
          <w:rFonts w:ascii="Times New Roman" w:hAnsi="Times New Roman"/>
          <w:lang w:eastAsia="ru-RU"/>
        </w:rPr>
        <w:t xml:space="preserve"> (зарегистрирован Министерством</w:t>
      </w:r>
      <w:r w:rsidR="0006580B">
        <w:rPr>
          <w:rFonts w:ascii="Times New Roman" w:hAnsi="Times New Roman"/>
          <w:lang w:eastAsia="ru-RU"/>
        </w:rPr>
        <w:t xml:space="preserve"> юстиции Российской Федерации 11 сентября 2020 г., регистрационный N 59784),</w:t>
      </w:r>
      <w:r w:rsidR="00847565" w:rsidRPr="00847565">
        <w:rPr>
          <w:rFonts w:ascii="Times New Roman" w:hAnsi="Times New Roman"/>
          <w:shd w:val="clear" w:color="auto" w:fill="FFFFFF"/>
        </w:rPr>
        <w:t xml:space="preserve"> </w:t>
      </w:r>
      <w:r w:rsidR="00847565" w:rsidRPr="009714DD">
        <w:rPr>
          <w:rFonts w:ascii="Times New Roman" w:hAnsi="Times New Roman"/>
          <w:shd w:val="clear" w:color="auto" w:fill="FFFFFF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847565">
        <w:rPr>
          <w:rFonts w:ascii="Times New Roman" w:hAnsi="Times New Roman"/>
          <w:shd w:val="clear" w:color="auto" w:fill="FFFFFF"/>
        </w:rPr>
        <w:t xml:space="preserve">, утвержденного приказом </w:t>
      </w:r>
      <w:r w:rsidR="00847565" w:rsidRPr="009714DD">
        <w:rPr>
          <w:rFonts w:ascii="Times New Roman" w:hAnsi="Times New Roman"/>
          <w:shd w:val="clear" w:color="auto" w:fill="FFFFFF"/>
        </w:rPr>
        <w:t>Министерства образования и</w:t>
      </w:r>
      <w:proofErr w:type="gramEnd"/>
      <w:r w:rsidR="00847565" w:rsidRPr="009714DD">
        <w:rPr>
          <w:rFonts w:ascii="Times New Roman" w:hAnsi="Times New Roman"/>
          <w:shd w:val="clear" w:color="auto" w:fill="FFFFFF"/>
        </w:rPr>
        <w:t xml:space="preserve"> </w:t>
      </w:r>
      <w:proofErr w:type="gramStart"/>
      <w:r w:rsidR="00847565" w:rsidRPr="009714DD">
        <w:rPr>
          <w:rFonts w:ascii="Times New Roman" w:hAnsi="Times New Roman"/>
          <w:shd w:val="clear" w:color="auto" w:fill="FFFFFF"/>
        </w:rPr>
        <w:t>науки РФ от 23 августа 2017 г. N 816</w:t>
      </w:r>
      <w:r w:rsidR="00847565">
        <w:rPr>
          <w:rFonts w:ascii="Times New Roman" w:hAnsi="Times New Roman"/>
          <w:shd w:val="clear" w:color="auto" w:fill="FFFFFF"/>
        </w:rPr>
        <w:t xml:space="preserve"> (</w:t>
      </w:r>
      <w:r w:rsidR="00847565" w:rsidRPr="003B45DB">
        <w:rPr>
          <w:rFonts w:ascii="Times New Roman" w:hAnsi="Times New Roman"/>
        </w:rPr>
        <w:t>зарегистрирован Ми</w:t>
      </w:r>
      <w:r w:rsidR="00847565">
        <w:rPr>
          <w:rFonts w:ascii="Times New Roman" w:hAnsi="Times New Roman"/>
        </w:rPr>
        <w:t>нистерством юстиции Российской Федерации 18 сентября 2017 г. регистрационный № 48226),</w:t>
      </w:r>
      <w:r w:rsidR="00847565">
        <w:rPr>
          <w:rFonts w:ascii="Times New Roman" w:hAnsi="Times New Roman"/>
          <w:lang w:eastAsia="ru-RU"/>
        </w:rPr>
        <w:t xml:space="preserve"> </w:t>
      </w:r>
      <w:r w:rsidR="0006580B">
        <w:rPr>
          <w:rFonts w:ascii="Times New Roman" w:hAnsi="Times New Roman"/>
          <w:lang w:eastAsia="ru-RU"/>
        </w:rPr>
        <w:t xml:space="preserve">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 в абзаце первом пункта 2 статьи 20 Федерального закона «О безопасности дорожного движения», утвержденными приказом Министерства транспорта Российской</w:t>
      </w:r>
      <w:r w:rsidR="00B47355">
        <w:rPr>
          <w:rFonts w:ascii="Times New Roman" w:hAnsi="Times New Roman"/>
          <w:lang w:eastAsia="ru-RU"/>
        </w:rPr>
        <w:t xml:space="preserve"> Федерации от 31</w:t>
      </w:r>
      <w:r w:rsidR="0006580B">
        <w:rPr>
          <w:rFonts w:ascii="Times New Roman" w:hAnsi="Times New Roman"/>
          <w:lang w:eastAsia="ru-RU"/>
        </w:rPr>
        <w:t xml:space="preserve"> июля 2020 г</w:t>
      </w:r>
      <w:proofErr w:type="gramEnd"/>
      <w:r w:rsidR="0006580B">
        <w:rPr>
          <w:rFonts w:ascii="Times New Roman" w:hAnsi="Times New Roman"/>
          <w:lang w:eastAsia="ru-RU"/>
        </w:rPr>
        <w:t xml:space="preserve">. № 282 </w:t>
      </w:r>
      <w:r w:rsidR="0006580B" w:rsidRPr="00645D46">
        <w:rPr>
          <w:rFonts w:ascii="Times New Roman" w:hAnsi="Times New Roman"/>
          <w:lang w:eastAsia="ru-RU"/>
        </w:rPr>
        <w:t>(зарегистрирован Министерством</w:t>
      </w:r>
      <w:r w:rsidR="00B47355">
        <w:rPr>
          <w:rFonts w:ascii="Times New Roman" w:hAnsi="Times New Roman"/>
          <w:lang w:eastAsia="ru-RU"/>
        </w:rPr>
        <w:t xml:space="preserve"> юстиции Российской Федерации 23 ноября</w:t>
      </w:r>
      <w:r w:rsidR="0006580B">
        <w:rPr>
          <w:rFonts w:ascii="Times New Roman" w:hAnsi="Times New Roman"/>
          <w:lang w:eastAsia="ru-RU"/>
        </w:rPr>
        <w:t xml:space="preserve"> 2020 г., регистрационный N </w:t>
      </w:r>
      <w:r w:rsidR="00B47355">
        <w:rPr>
          <w:rFonts w:ascii="Times New Roman" w:hAnsi="Times New Roman"/>
          <w:lang w:eastAsia="ru-RU"/>
        </w:rPr>
        <w:t>61070</w:t>
      </w:r>
      <w:r w:rsidR="0006580B">
        <w:rPr>
          <w:rFonts w:ascii="Times New Roman" w:hAnsi="Times New Roman"/>
          <w:lang w:eastAsia="ru-RU"/>
        </w:rPr>
        <w:t>)</w:t>
      </w:r>
      <w:r w:rsidR="00B47355">
        <w:rPr>
          <w:rFonts w:ascii="Times New Roman" w:hAnsi="Times New Roman"/>
          <w:lang w:eastAsia="ru-RU"/>
        </w:rPr>
        <w:t>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63265C" w:rsidRPr="00645D46">
        <w:rPr>
          <w:rFonts w:ascii="Times New Roman" w:hAnsi="Times New Roman"/>
          <w:lang w:eastAsia="ru-RU"/>
        </w:rPr>
        <w:t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B47355" w:rsidRPr="002667A3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</w:t>
      </w:r>
      <w:r w:rsidR="0063265C" w:rsidRPr="00645D46">
        <w:rPr>
          <w:rFonts w:ascii="Times New Roman" w:hAnsi="Times New Roman"/>
          <w:lang w:eastAsia="ru-RU"/>
        </w:rPr>
        <w:t xml:space="preserve">Учебный план содержит перечень учебных предметов специального </w:t>
      </w:r>
      <w:r w:rsidR="002667A3">
        <w:rPr>
          <w:rFonts w:ascii="Times New Roman" w:hAnsi="Times New Roman"/>
          <w:lang w:eastAsia="ru-RU"/>
        </w:rPr>
        <w:t>цикла</w:t>
      </w:r>
      <w:r w:rsidR="0063265C" w:rsidRPr="00645D46">
        <w:rPr>
          <w:rFonts w:ascii="Times New Roman" w:hAnsi="Times New Roman"/>
          <w:lang w:eastAsia="ru-RU"/>
        </w:rPr>
        <w:t xml:space="preserve">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  </w:t>
      </w:r>
      <w:r w:rsidR="0063265C" w:rsidRPr="00645D46">
        <w:rPr>
          <w:rFonts w:ascii="Times New Roman" w:hAnsi="Times New Roman"/>
          <w:b/>
          <w:lang w:eastAsia="ru-RU"/>
        </w:rPr>
        <w:t>Специальный ци</w:t>
      </w:r>
      <w:proofErr w:type="gramStart"/>
      <w:r w:rsidR="0063265C" w:rsidRPr="00645D46">
        <w:rPr>
          <w:rFonts w:ascii="Times New Roman" w:hAnsi="Times New Roman"/>
          <w:b/>
          <w:lang w:eastAsia="ru-RU"/>
        </w:rPr>
        <w:t>кл вкл</w:t>
      </w:r>
      <w:proofErr w:type="gramEnd"/>
      <w:r w:rsidR="0063265C" w:rsidRPr="00645D46">
        <w:rPr>
          <w:rFonts w:ascii="Times New Roman" w:hAnsi="Times New Roman"/>
          <w:b/>
          <w:lang w:eastAsia="ru-RU"/>
        </w:rPr>
        <w:t>ючает учебные предметы: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"Устройство и техническое обслуживание т</w:t>
      </w:r>
      <w:r w:rsidR="00B453BE">
        <w:rPr>
          <w:rFonts w:ascii="Times New Roman" w:hAnsi="Times New Roman"/>
          <w:lang w:eastAsia="ru-RU"/>
        </w:rPr>
        <w:t>ранспортных средств категории "С</w:t>
      </w:r>
      <w:r w:rsidR="002667A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как объектов управления";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"Основы управления транс</w:t>
      </w:r>
      <w:r w:rsidR="00B453BE">
        <w:rPr>
          <w:rFonts w:ascii="Times New Roman" w:hAnsi="Times New Roman"/>
          <w:lang w:eastAsia="ru-RU"/>
        </w:rPr>
        <w:t>портными средствами категории "С</w:t>
      </w:r>
      <w:r w:rsidR="002667A3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";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63265C" w:rsidRPr="00645D46">
        <w:rPr>
          <w:rFonts w:ascii="Times New Roman" w:hAnsi="Times New Roman"/>
          <w:lang w:eastAsia="ru-RU"/>
        </w:rPr>
        <w:t>"Вождение транспортных средств категории "</w:t>
      </w:r>
      <w:r w:rsidR="00B453BE">
        <w:rPr>
          <w:rFonts w:ascii="Times New Roman" w:hAnsi="Times New Roman"/>
          <w:lang w:eastAsia="ru-RU"/>
        </w:rPr>
        <w:t>С</w:t>
      </w:r>
      <w:r w:rsidR="002667A3">
        <w:rPr>
          <w:rFonts w:ascii="Times New Roman" w:hAnsi="Times New Roman"/>
          <w:lang w:eastAsia="ru-RU"/>
        </w:rPr>
        <w:t>Е</w:t>
      </w:r>
      <w:r w:rsidR="004005B9" w:rsidRPr="00645D46">
        <w:rPr>
          <w:rFonts w:ascii="Times New Roman" w:hAnsi="Times New Roman"/>
          <w:lang w:eastAsia="ru-RU"/>
        </w:rPr>
        <w:t>" (с механической трансмиссией</w:t>
      </w:r>
      <w:r w:rsidR="0063265C" w:rsidRPr="00645D46">
        <w:rPr>
          <w:rFonts w:ascii="Times New Roman" w:hAnsi="Times New Roman"/>
          <w:lang w:eastAsia="ru-RU"/>
        </w:rPr>
        <w:t>)".</w:t>
      </w:r>
    </w:p>
    <w:p w:rsidR="0063265C" w:rsidRPr="00645D46" w:rsidRDefault="00B4735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r w:rsidR="00725FD5"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47565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Pr="00645D46">
        <w:rPr>
          <w:rFonts w:ascii="Times New Roman" w:hAnsi="Times New Roman"/>
          <w:lang w:eastAsia="ru-RU"/>
        </w:rPr>
        <w:t>Последовательность изучения разделов и</w:t>
      </w:r>
      <w:r>
        <w:rPr>
          <w:rFonts w:ascii="Times New Roman" w:hAnsi="Times New Roman"/>
          <w:lang w:eastAsia="ru-RU"/>
        </w:rPr>
        <w:t xml:space="preserve"> тем учебных предметов определяется настоящей Программой, разработанной и утвержденной АНО ДПО «Главная  дорога», в соответствии с частями 3 и 5 Федерального закона об образовании (Собрание законодательства Российской Федерации, 2012, №53, ст. 7598,  2021, № 1 ст. 56) и согласованной с Государственной инспекцией безопасности дорожного движен</w:t>
      </w:r>
      <w:r w:rsidR="006E7BA2">
        <w:rPr>
          <w:rFonts w:ascii="Times New Roman" w:hAnsi="Times New Roman"/>
          <w:lang w:eastAsia="ru-RU"/>
        </w:rPr>
        <w:t>ия Министерства внутренних дел Р</w:t>
      </w:r>
      <w:r>
        <w:rPr>
          <w:rFonts w:ascii="Times New Roman" w:hAnsi="Times New Roman"/>
          <w:lang w:eastAsia="ru-RU"/>
        </w:rPr>
        <w:t>оссийской Федерации согласно подпункту «в» пункта 5 Положения о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лицензировании</w:t>
      </w:r>
      <w:proofErr w:type="gramEnd"/>
      <w:r>
        <w:rPr>
          <w:rFonts w:ascii="Times New Roman" w:hAnsi="Times New Roman"/>
          <w:lang w:eastAsia="ru-RU"/>
        </w:rPr>
        <w:t xml:space="preserve"> образовательной деятельности, утвержденного постановлением правительства Российской федерации от 18 сентября 2020 г. № 1490 (Собрание законодательства Российской федерации, 2020, № 39, ст</w:t>
      </w:r>
      <w:r w:rsidR="006E7BA2">
        <w:rPr>
          <w:rFonts w:ascii="Times New Roman" w:hAnsi="Times New Roman"/>
          <w:lang w:eastAsia="ru-RU"/>
        </w:rPr>
        <w:t>. 6067).</w:t>
      </w:r>
      <w:r>
        <w:rPr>
          <w:rFonts w:ascii="Times New Roman" w:hAnsi="Times New Roman"/>
          <w:lang w:eastAsia="ru-RU"/>
        </w:rPr>
        <w:t xml:space="preserve"> </w:t>
      </w:r>
    </w:p>
    <w:p w:rsidR="00847565" w:rsidRPr="004D1D3B" w:rsidRDefault="00847565" w:rsidP="00847565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hd w:val="clear" w:color="auto" w:fill="FFFFFF"/>
        </w:rPr>
        <w:t xml:space="preserve">     </w:t>
      </w:r>
      <w:proofErr w:type="gramStart"/>
      <w:r w:rsidRPr="004D1D3B">
        <w:rPr>
          <w:rFonts w:ascii="Times New Roman" w:hAnsi="Times New Roman"/>
          <w:shd w:val="clear" w:color="auto" w:fill="FFFFFF"/>
        </w:rPr>
        <w:t xml:space="preserve">При проведении учебных занятий, практик, текущего контроля успеваемости, промежуточной и итоговой аттестации обучающихся, </w:t>
      </w:r>
      <w:r>
        <w:rPr>
          <w:rFonts w:ascii="Times New Roman" w:hAnsi="Times New Roman"/>
          <w:shd w:val="clear" w:color="auto" w:fill="FFFFFF"/>
        </w:rPr>
        <w:t>теоретическая</w:t>
      </w:r>
      <w:r w:rsidRPr="004D1D3B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lang w:eastAsia="ru-RU"/>
        </w:rPr>
        <w:t>часть образовательной П</w:t>
      </w:r>
      <w:r w:rsidRPr="004D1D3B">
        <w:rPr>
          <w:rFonts w:ascii="Times New Roman" w:hAnsi="Times New Roman"/>
          <w:lang w:eastAsia="ru-RU"/>
        </w:rPr>
        <w:t>рограммы</w:t>
      </w:r>
      <w:r>
        <w:rPr>
          <w:rFonts w:ascii="Times New Roman" w:hAnsi="Times New Roman"/>
          <w:lang w:eastAsia="ru-RU"/>
        </w:rPr>
        <w:t>,</w:t>
      </w:r>
      <w:r w:rsidRPr="004D1D3B">
        <w:rPr>
          <w:rFonts w:ascii="Times New Roman" w:hAnsi="Times New Roman"/>
          <w:lang w:eastAsia="ru-RU"/>
        </w:rPr>
        <w:t xml:space="preserve"> по желанию обучающегося</w:t>
      </w:r>
      <w:r>
        <w:rPr>
          <w:rFonts w:ascii="Times New Roman" w:hAnsi="Times New Roman"/>
          <w:lang w:eastAsia="ru-RU"/>
        </w:rPr>
        <w:t xml:space="preserve">, </w:t>
      </w:r>
      <w:r w:rsidRPr="004D1D3B">
        <w:rPr>
          <w:sz w:val="17"/>
          <w:szCs w:val="17"/>
          <w:shd w:val="clear" w:color="auto" w:fill="FFFFFF"/>
        </w:rPr>
        <w:t xml:space="preserve"> </w:t>
      </w:r>
      <w:r w:rsidRPr="004D1D3B">
        <w:rPr>
          <w:rFonts w:ascii="Times New Roman" w:hAnsi="Times New Roman"/>
          <w:sz w:val="17"/>
          <w:szCs w:val="17"/>
          <w:shd w:val="clear" w:color="auto" w:fill="FFFFFF"/>
        </w:rPr>
        <w:t>М</w:t>
      </w:r>
      <w:r w:rsidRPr="004D1D3B">
        <w:rPr>
          <w:rFonts w:ascii="Times New Roman" w:hAnsi="Times New Roman"/>
          <w:lang w:eastAsia="ru-RU"/>
        </w:rPr>
        <w:t>ожет быть</w:t>
      </w:r>
      <w:r w:rsidRPr="004D1D3B">
        <w:rPr>
          <w:shd w:val="clear" w:color="auto" w:fill="FFFFFF"/>
        </w:rPr>
        <w:t xml:space="preserve"> </w:t>
      </w:r>
      <w:r w:rsidRPr="004D1D3B">
        <w:rPr>
          <w:rFonts w:ascii="Times New Roman" w:hAnsi="Times New Roman"/>
          <w:shd w:val="clear" w:color="auto" w:fill="FFFFFF"/>
        </w:rPr>
        <w:t>реализована с применением электронного обучения, дистанционных образовательных технологий, в</w:t>
      </w:r>
      <w:r w:rsidRPr="004D1D3B">
        <w:rPr>
          <w:rFonts w:ascii="Times New Roman" w:hAnsi="Times New Roman"/>
          <w:lang w:eastAsia="ru-RU"/>
        </w:rPr>
        <w:t xml:space="preserve"> соответствии с частью 2 </w:t>
      </w:r>
      <w:r>
        <w:rPr>
          <w:rFonts w:ascii="Times New Roman" w:hAnsi="Times New Roman"/>
          <w:lang w:eastAsia="ru-RU"/>
        </w:rPr>
        <w:t>статьи 13,</w:t>
      </w:r>
      <w:r w:rsidRPr="004D1D3B">
        <w:rPr>
          <w:rFonts w:ascii="Times New Roman" w:hAnsi="Times New Roman"/>
          <w:lang w:eastAsia="ru-RU"/>
        </w:rPr>
        <w:t xml:space="preserve"> частью 2 статьи 16 закона об образовании (Собрание законодательства Российской Федерации, 2012, №53, ст. 7598,  2021, № 1 ст. 56), пунктом 3  </w:t>
      </w:r>
      <w:r w:rsidRPr="004D1D3B">
        <w:rPr>
          <w:rFonts w:ascii="Times New Roman" w:hAnsi="Times New Roman"/>
          <w:shd w:val="clear" w:color="auto" w:fill="FFFFFF"/>
        </w:rPr>
        <w:t>приказа Министерства</w:t>
      </w:r>
      <w:proofErr w:type="gramEnd"/>
      <w:r w:rsidRPr="004D1D3B">
        <w:rPr>
          <w:rFonts w:ascii="Times New Roman" w:hAnsi="Times New Roman"/>
          <w:shd w:val="clear" w:color="auto" w:fill="FFFFFF"/>
        </w:rPr>
        <w:t xml:space="preserve"> образования и науки РФ от 23 </w:t>
      </w:r>
      <w:r w:rsidRPr="004D1D3B">
        <w:rPr>
          <w:rFonts w:ascii="Times New Roman" w:hAnsi="Times New Roman"/>
          <w:shd w:val="clear" w:color="auto" w:fill="FFFFFF"/>
        </w:rPr>
        <w:lastRenderedPageBreak/>
        <w:t>августа 2017 г. N 816 (</w:t>
      </w:r>
      <w:r w:rsidRPr="004D1D3B">
        <w:rPr>
          <w:rFonts w:ascii="Times New Roman" w:hAnsi="Times New Roman"/>
        </w:rPr>
        <w:t>зарегистрирован Министерством юстиции Российской Федерации 18 сентября 2017 г. регистрационный № 48226).</w:t>
      </w:r>
      <w:r w:rsidRPr="004D1D3B">
        <w:rPr>
          <w:rFonts w:ascii="Times New Roman" w:hAnsi="Times New Roman"/>
          <w:lang w:eastAsia="ru-RU"/>
        </w:rPr>
        <w:t xml:space="preserve"> </w:t>
      </w:r>
    </w:p>
    <w:p w:rsidR="00BC3CEE" w:rsidRPr="00645D46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</w:t>
      </w:r>
      <w:r w:rsidR="006E7BA2"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Условия реализации Программы составляют материально - техническую базу АНО ДПО «Главная дорога», и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BC3CEE" w:rsidRPr="00645D46" w:rsidRDefault="00BC3CEE" w:rsidP="00BC3CE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Pr="00645D46">
        <w:rPr>
          <w:rFonts w:ascii="Times New Roman" w:hAnsi="Times New Roman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A6F3B" w:rsidRDefault="000A6F3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E7BA2" w:rsidRDefault="006E7BA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47565" w:rsidRDefault="0084756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725FD5" w:rsidRDefault="00725FD5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</w:p>
    <w:p w:rsidR="0063265C" w:rsidRPr="00645D46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II. УЧЕБНЫЙ ПЛАН</w:t>
      </w:r>
    </w:p>
    <w:p w:rsidR="0063265C" w:rsidRPr="00645D46" w:rsidRDefault="0063265C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57"/>
        <w:gridCol w:w="1152"/>
        <w:gridCol w:w="1982"/>
        <w:gridCol w:w="1924"/>
      </w:tblGrid>
      <w:tr w:rsidR="0063265C" w:rsidRPr="00645D46" w:rsidTr="0013511A">
        <w:tc>
          <w:tcPr>
            <w:tcW w:w="44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</w:t>
            </w:r>
          </w:p>
        </w:tc>
        <w:tc>
          <w:tcPr>
            <w:tcW w:w="50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351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9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3511A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3511A">
        <w:tc>
          <w:tcPr>
            <w:tcW w:w="95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Учебные предметы специального цикла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и техническое обслуживание т</w:t>
            </w:r>
            <w:r w:rsidR="00AA1EFC">
              <w:rPr>
                <w:rFonts w:ascii="Times New Roman" w:hAnsi="Times New Roman"/>
                <w:lang w:eastAsia="ru-RU"/>
              </w:rPr>
              <w:t>ранспортных средств категории "С</w:t>
            </w:r>
            <w:r w:rsidR="00725FD5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 как объектов управления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E4723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Основы управления транс</w:t>
            </w:r>
            <w:r w:rsidR="00AA1EFC">
              <w:rPr>
                <w:rFonts w:ascii="Times New Roman" w:hAnsi="Times New Roman"/>
                <w:lang w:eastAsia="ru-RU"/>
              </w:rPr>
              <w:t>портными средствами категории "С</w:t>
            </w:r>
            <w:r w:rsidR="00B212B7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725FD5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Вождение т</w:t>
            </w:r>
            <w:r w:rsidR="00AA1EFC">
              <w:rPr>
                <w:rFonts w:ascii="Times New Roman" w:hAnsi="Times New Roman"/>
                <w:lang w:eastAsia="ru-RU"/>
              </w:rPr>
              <w:t>ранспортных средств категории "С</w:t>
            </w:r>
            <w:r w:rsidR="00B212B7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 xml:space="preserve">" (с механической трансмиссией) 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453BE" w:rsidP="007B0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453BE" w:rsidP="007B0F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Квалификационный экзамен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BB6946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13511A">
        <w:tc>
          <w:tcPr>
            <w:tcW w:w="44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E47234" w:rsidP="004A7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</w:t>
            </w:r>
          </w:p>
        </w:tc>
        <w:tc>
          <w:tcPr>
            <w:tcW w:w="1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121741" w:rsidP="004A79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9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E47234" w:rsidP="009001D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</w:t>
            </w:r>
          </w:p>
        </w:tc>
      </w:tr>
    </w:tbl>
    <w:p w:rsidR="0063265C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3760" w:rsidRDefault="0065376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3760" w:rsidRPr="00645D46" w:rsidRDefault="0065376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45D46" w:rsidRDefault="0063265C" w:rsidP="00AA3914">
      <w:pPr>
        <w:spacing w:after="0" w:line="259" w:lineRule="auto"/>
        <w:rPr>
          <w:rFonts w:ascii="Times New Roman" w:hAnsi="Times New Roman"/>
          <w:b/>
        </w:rPr>
      </w:pPr>
      <w:r w:rsidRPr="00645D46">
        <w:rPr>
          <w:rFonts w:ascii="Times New Roman" w:hAnsi="Times New Roman"/>
          <w:b/>
        </w:rPr>
        <w:t xml:space="preserve">                                  </w:t>
      </w:r>
    </w:p>
    <w:p w:rsidR="004A340F" w:rsidRDefault="004A340F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121741" w:rsidRDefault="00121741" w:rsidP="00AA3914">
      <w:pPr>
        <w:spacing w:after="0" w:line="259" w:lineRule="auto"/>
        <w:rPr>
          <w:rFonts w:ascii="Times New Roman" w:hAnsi="Times New Roman"/>
          <w:b/>
        </w:rPr>
      </w:pPr>
    </w:p>
    <w:p w:rsidR="004A340F" w:rsidRDefault="004A340F" w:rsidP="00AA3914">
      <w:pPr>
        <w:spacing w:after="0" w:line="259" w:lineRule="auto"/>
        <w:rPr>
          <w:rFonts w:ascii="Times New Roman" w:hAnsi="Times New Roman"/>
          <w:b/>
        </w:rPr>
      </w:pPr>
    </w:p>
    <w:p w:rsidR="008A13B8" w:rsidRDefault="0063265C" w:rsidP="008A13B8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b/>
          <w:lang w:val="en-US"/>
        </w:rPr>
        <w:lastRenderedPageBreak/>
        <w:t>III</w:t>
      </w:r>
      <w:r w:rsidRPr="00645D46">
        <w:rPr>
          <w:rFonts w:ascii="Times New Roman" w:hAnsi="Times New Roman"/>
          <w:b/>
        </w:rPr>
        <w:t>.</w:t>
      </w:r>
      <w:r w:rsidRPr="00645D46">
        <w:rPr>
          <w:rFonts w:ascii="Times New Roman" w:hAnsi="Times New Roman"/>
        </w:rPr>
        <w:t xml:space="preserve"> </w:t>
      </w:r>
      <w:r w:rsidRPr="00645D46">
        <w:rPr>
          <w:rFonts w:ascii="Times New Roman" w:hAnsi="Times New Roman"/>
          <w:b/>
        </w:rPr>
        <w:t xml:space="preserve">КАЛЕНДАРНЫЙ </w:t>
      </w:r>
      <w:proofErr w:type="gramStart"/>
      <w:r w:rsidRPr="00645D46">
        <w:rPr>
          <w:rFonts w:ascii="Times New Roman" w:hAnsi="Times New Roman"/>
          <w:b/>
        </w:rPr>
        <w:t>УЧЕБНЫЙ  ГРАФИК</w:t>
      </w:r>
      <w:proofErr w:type="gramEnd"/>
    </w:p>
    <w:p w:rsidR="0063265C" w:rsidRPr="008A13B8" w:rsidRDefault="008A13B8" w:rsidP="008A13B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Таблица 2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562"/>
        <w:gridCol w:w="2909"/>
        <w:gridCol w:w="924"/>
        <w:gridCol w:w="4462"/>
        <w:gridCol w:w="851"/>
      </w:tblGrid>
      <w:tr w:rsidR="0063265C" w:rsidRPr="00645D46" w:rsidTr="00645D46">
        <w:trPr>
          <w:jc w:val="center"/>
        </w:trPr>
        <w:tc>
          <w:tcPr>
            <w:tcW w:w="562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№</w:t>
            </w: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учебного    дня</w:t>
            </w:r>
          </w:p>
        </w:tc>
        <w:tc>
          <w:tcPr>
            <w:tcW w:w="2909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           Предмет</w:t>
            </w:r>
          </w:p>
        </w:tc>
        <w:tc>
          <w:tcPr>
            <w:tcW w:w="924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№</w:t>
            </w:r>
          </w:p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темы</w:t>
            </w:r>
          </w:p>
        </w:tc>
        <w:tc>
          <w:tcPr>
            <w:tcW w:w="4462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65C" w:rsidRPr="00645D46" w:rsidRDefault="0063265C" w:rsidP="00AA3914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ab/>
              <w:t>Название темы</w:t>
            </w:r>
          </w:p>
        </w:tc>
        <w:tc>
          <w:tcPr>
            <w:tcW w:w="851" w:type="dxa"/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Кол-во  часов</w:t>
            </w:r>
          </w:p>
        </w:tc>
      </w:tr>
      <w:tr w:rsidR="00C43562" w:rsidRPr="00645D46" w:rsidTr="00645D46">
        <w:trPr>
          <w:trHeight w:val="304"/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t xml:space="preserve">                                                </w:t>
            </w:r>
            <w:r w:rsidRPr="00645D46">
              <w:rPr>
                <w:rFonts w:ascii="Times New Roman" w:hAnsi="Times New Roman"/>
                <w:b/>
              </w:rPr>
              <w:t>СПЕЦИАЛЬНЫЙ ЦИКЛ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 w:val="restart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 w:rsidR="0006459F">
              <w:rPr>
                <w:rFonts w:ascii="Times New Roman" w:hAnsi="Times New Roman"/>
              </w:rPr>
              <w:t>ранспортных средств категории «С</w:t>
            </w:r>
            <w:r w:rsidR="007371C6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  <w:r w:rsidR="0014012C"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C43562" w:rsidP="005453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Общее устройство </w:t>
            </w:r>
            <w:r w:rsidR="005453E7">
              <w:rPr>
                <w:rFonts w:ascii="Times New Roman" w:hAnsi="Times New Roman"/>
              </w:rPr>
              <w:t xml:space="preserve">прицепов </w:t>
            </w:r>
            <w:r w:rsidR="00E26881">
              <w:rPr>
                <w:rFonts w:ascii="Times New Roman" w:hAnsi="Times New Roman"/>
              </w:rPr>
              <w:t>тягово-сцепных и опорно-сцепных</w:t>
            </w:r>
            <w:r w:rsidR="005453E7">
              <w:rPr>
                <w:rFonts w:ascii="Times New Roman" w:hAnsi="Times New Roman"/>
              </w:rPr>
              <w:t xml:space="preserve"> устройств</w:t>
            </w:r>
          </w:p>
        </w:tc>
        <w:tc>
          <w:tcPr>
            <w:tcW w:w="851" w:type="dxa"/>
          </w:tcPr>
          <w:p w:rsidR="00C43562" w:rsidRPr="00645D46" w:rsidRDefault="005453E7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C43562" w:rsidRPr="00645D46" w:rsidRDefault="005453E7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</w:t>
            </w:r>
            <w:r w:rsidR="0006459F">
              <w:rPr>
                <w:rFonts w:ascii="Times New Roman" w:hAnsi="Times New Roman"/>
              </w:rPr>
              <w:t>ическое обслуживание прицепов</w:t>
            </w:r>
            <w:proofErr w:type="gramStart"/>
            <w:r w:rsidR="0006459F">
              <w:rPr>
                <w:rFonts w:ascii="Times New Roman" w:hAnsi="Times New Roman"/>
              </w:rPr>
              <w:t>.</w:t>
            </w:r>
            <w:proofErr w:type="gramEnd"/>
            <w:r w:rsidR="0006459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т</w:t>
            </w:r>
            <w:proofErr w:type="gramEnd"/>
            <w:r>
              <w:rPr>
                <w:rFonts w:ascii="Times New Roman" w:hAnsi="Times New Roman"/>
              </w:rPr>
              <w:t>ягово-сцепных</w:t>
            </w:r>
            <w:r w:rsidR="0006459F">
              <w:rPr>
                <w:rFonts w:ascii="Times New Roman" w:hAnsi="Times New Roman"/>
              </w:rPr>
              <w:t xml:space="preserve"> и опорно-сцепных</w:t>
            </w:r>
            <w:r w:rsidR="002517E9">
              <w:rPr>
                <w:rFonts w:ascii="Times New Roman" w:hAnsi="Times New Roman"/>
              </w:rPr>
              <w:t xml:space="preserve"> устройств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461"/>
          <w:jc w:val="center"/>
        </w:trPr>
        <w:tc>
          <w:tcPr>
            <w:tcW w:w="562" w:type="dxa"/>
            <w:vAlign w:val="center"/>
          </w:tcPr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C43562" w:rsidRPr="00645D46" w:rsidRDefault="0014012C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Устройство и техническое обслуживание т</w:t>
            </w:r>
            <w:r w:rsidR="0006459F">
              <w:rPr>
                <w:rFonts w:ascii="Times New Roman" w:hAnsi="Times New Roman"/>
              </w:rPr>
              <w:t>ранспортных средств категории «С</w:t>
            </w:r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как объектов управления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24" w:type="dxa"/>
          </w:tcPr>
          <w:p w:rsidR="00C43562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автопоезда к движению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3562" w:rsidRPr="00645D46" w:rsidTr="00645D46">
        <w:trPr>
          <w:trHeight w:val="679"/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C43562" w:rsidRPr="00645D46" w:rsidRDefault="002517E9" w:rsidP="002517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</w:t>
            </w:r>
            <w:r w:rsidR="00C43562" w:rsidRPr="00645D46">
              <w:rPr>
                <w:rFonts w:ascii="Times New Roman" w:hAnsi="Times New Roman"/>
              </w:rPr>
              <w:t>3</w:t>
            </w:r>
          </w:p>
        </w:tc>
        <w:tc>
          <w:tcPr>
            <w:tcW w:w="4462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453"/>
          <w:jc w:val="center"/>
        </w:trPr>
        <w:tc>
          <w:tcPr>
            <w:tcW w:w="562" w:type="dxa"/>
            <w:vMerge w:val="restart"/>
          </w:tcPr>
          <w:p w:rsidR="00C43562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17E9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3</w:t>
            </w: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</w:t>
            </w:r>
            <w:r w:rsidR="0006459F">
              <w:rPr>
                <w:rFonts w:ascii="Times New Roman" w:hAnsi="Times New Roman"/>
              </w:rPr>
              <w:t>портными средствами категории «С</w:t>
            </w:r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управления автопоездом в штатных ситуациях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433"/>
          <w:jc w:val="center"/>
        </w:trPr>
        <w:tc>
          <w:tcPr>
            <w:tcW w:w="562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Практическое</w:t>
            </w:r>
            <w:proofErr w:type="gramEnd"/>
            <w:r>
              <w:rPr>
                <w:rFonts w:ascii="Times New Roman" w:hAnsi="Times New Roman"/>
              </w:rPr>
              <w:t xml:space="preserve"> занятие по теме -2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516"/>
          <w:jc w:val="center"/>
        </w:trPr>
        <w:tc>
          <w:tcPr>
            <w:tcW w:w="562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    </w:t>
            </w:r>
          </w:p>
          <w:p w:rsidR="00C43562" w:rsidRPr="00645D46" w:rsidRDefault="002517E9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4</w:t>
            </w:r>
          </w:p>
        </w:tc>
        <w:tc>
          <w:tcPr>
            <w:tcW w:w="2909" w:type="dxa"/>
            <w:vMerge w:val="restart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Основы управления транс</w:t>
            </w:r>
            <w:r w:rsidR="0006459F">
              <w:rPr>
                <w:rFonts w:ascii="Times New Roman" w:hAnsi="Times New Roman"/>
              </w:rPr>
              <w:t>портными средствами категории «С</w:t>
            </w:r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C43562" w:rsidRPr="00645D46" w:rsidRDefault="002517E9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управления автопоездом в нештатных ситуациях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3562" w:rsidRPr="00645D46" w:rsidTr="00645D46">
        <w:trPr>
          <w:trHeight w:val="251"/>
          <w:jc w:val="center"/>
        </w:trPr>
        <w:tc>
          <w:tcPr>
            <w:tcW w:w="562" w:type="dxa"/>
            <w:vMerge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5D46">
              <w:rPr>
                <w:rFonts w:ascii="Times New Roman" w:hAnsi="Times New Roman"/>
              </w:rPr>
              <w:t>Практическое</w:t>
            </w:r>
            <w:proofErr w:type="gramEnd"/>
            <w:r w:rsidRPr="00645D46">
              <w:rPr>
                <w:rFonts w:ascii="Times New Roman" w:hAnsi="Times New Roman"/>
              </w:rPr>
              <w:t xml:space="preserve"> занятие по теме -2</w:t>
            </w:r>
          </w:p>
        </w:tc>
        <w:tc>
          <w:tcPr>
            <w:tcW w:w="851" w:type="dxa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trHeight w:val="274"/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C43562" w:rsidRPr="00645D46" w:rsidRDefault="002517E9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1-2</w:t>
            </w:r>
          </w:p>
        </w:tc>
        <w:tc>
          <w:tcPr>
            <w:tcW w:w="4462" w:type="dxa"/>
            <w:vAlign w:val="center"/>
          </w:tcPr>
          <w:p w:rsidR="00C43562" w:rsidRPr="00645D46" w:rsidRDefault="00C43562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  <w:vAlign w:val="center"/>
          </w:tcPr>
          <w:p w:rsidR="00C43562" w:rsidRPr="00645D46" w:rsidRDefault="00C43562" w:rsidP="001401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</w:tr>
      <w:tr w:rsidR="00C43562" w:rsidRPr="00645D46" w:rsidTr="00645D46">
        <w:trPr>
          <w:trHeight w:val="305"/>
          <w:jc w:val="center"/>
        </w:trPr>
        <w:tc>
          <w:tcPr>
            <w:tcW w:w="8857" w:type="dxa"/>
            <w:gridSpan w:val="4"/>
          </w:tcPr>
          <w:p w:rsidR="00792843" w:rsidRPr="00645D46" w:rsidRDefault="00C43562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            ИТОГО:</w:t>
            </w:r>
          </w:p>
        </w:tc>
        <w:tc>
          <w:tcPr>
            <w:tcW w:w="851" w:type="dxa"/>
          </w:tcPr>
          <w:p w:rsidR="00C43562" w:rsidRPr="00645D46" w:rsidRDefault="002517E9" w:rsidP="001401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</w:tr>
      <w:tr w:rsidR="001C7784" w:rsidRPr="00645D46" w:rsidTr="00645D46">
        <w:trPr>
          <w:trHeight w:val="122"/>
          <w:jc w:val="center"/>
        </w:trPr>
        <w:tc>
          <w:tcPr>
            <w:tcW w:w="8857" w:type="dxa"/>
            <w:gridSpan w:val="4"/>
          </w:tcPr>
          <w:p w:rsidR="001C7784" w:rsidRPr="00645D46" w:rsidRDefault="001C7784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Квалификационный экзамен</w:t>
            </w:r>
          </w:p>
        </w:tc>
        <w:tc>
          <w:tcPr>
            <w:tcW w:w="851" w:type="dxa"/>
            <w:vAlign w:val="center"/>
          </w:tcPr>
          <w:p w:rsidR="001C7784" w:rsidRPr="00645D46" w:rsidRDefault="000C36C9" w:rsidP="00FA2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C43562" w:rsidRPr="00645D46" w:rsidTr="00645D46">
        <w:trPr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251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>Вождение т</w:t>
            </w:r>
            <w:r w:rsidR="0006459F">
              <w:rPr>
                <w:rFonts w:ascii="Times New Roman" w:hAnsi="Times New Roman"/>
                <w:b/>
              </w:rPr>
              <w:t>ранспортных средств категории «С</w:t>
            </w:r>
            <w:r w:rsidR="002517E9">
              <w:rPr>
                <w:rFonts w:ascii="Times New Roman" w:hAnsi="Times New Roman"/>
                <w:b/>
              </w:rPr>
              <w:t>Е» (</w:t>
            </w:r>
            <w:r w:rsidRPr="00645D46">
              <w:rPr>
                <w:rFonts w:ascii="Times New Roman" w:hAnsi="Times New Roman"/>
                <w:b/>
              </w:rPr>
              <w:t>с механической трансмиссией)</w:t>
            </w:r>
          </w:p>
        </w:tc>
      </w:tr>
      <w:tr w:rsidR="00C43562" w:rsidRPr="00645D46" w:rsidTr="00645D46">
        <w:trPr>
          <w:jc w:val="center"/>
        </w:trPr>
        <w:tc>
          <w:tcPr>
            <w:tcW w:w="562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 №</w:t>
            </w:r>
          </w:p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учебного    дня</w:t>
            </w:r>
          </w:p>
        </w:tc>
        <w:tc>
          <w:tcPr>
            <w:tcW w:w="2909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Предмет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№</w:t>
            </w:r>
          </w:p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темы</w:t>
            </w:r>
          </w:p>
        </w:tc>
        <w:tc>
          <w:tcPr>
            <w:tcW w:w="4462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562" w:rsidRPr="00645D46" w:rsidRDefault="00C43562" w:rsidP="00AA3914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851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Кол-во  часов</w:t>
            </w:r>
          </w:p>
        </w:tc>
      </w:tr>
      <w:tr w:rsidR="00C43562" w:rsidRPr="00645D46" w:rsidTr="00645D46">
        <w:trPr>
          <w:jc w:val="center"/>
        </w:trPr>
        <w:tc>
          <w:tcPr>
            <w:tcW w:w="9708" w:type="dxa"/>
            <w:gridSpan w:val="5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ПЕРВОНАЧАЛЬНОЕ ОБУЧЕНИЕ ВОЖДЕНИЮ</w:t>
            </w:r>
          </w:p>
        </w:tc>
      </w:tr>
      <w:tr w:rsidR="00C43562" w:rsidRPr="00645D46" w:rsidTr="00645D46">
        <w:trPr>
          <w:jc w:val="center"/>
        </w:trPr>
        <w:tc>
          <w:tcPr>
            <w:tcW w:w="562" w:type="dxa"/>
          </w:tcPr>
          <w:p w:rsidR="00C43562" w:rsidRPr="00645D46" w:rsidRDefault="00C43562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1</w:t>
            </w:r>
          </w:p>
        </w:tc>
        <w:tc>
          <w:tcPr>
            <w:tcW w:w="2909" w:type="dxa"/>
          </w:tcPr>
          <w:p w:rsidR="00C43562" w:rsidRPr="00645D46" w:rsidRDefault="00C43562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06459F">
              <w:rPr>
                <w:rFonts w:ascii="Times New Roman" w:hAnsi="Times New Roman"/>
              </w:rPr>
              <w:t>ранспортных средств категории «С</w:t>
            </w:r>
            <w:r w:rsidR="002517E9"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C43562" w:rsidRPr="00645D46" w:rsidRDefault="00C43562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C43562" w:rsidRPr="00645D46" w:rsidRDefault="006E6046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управления</w:t>
            </w:r>
            <w:r w:rsidR="00E26881">
              <w:rPr>
                <w:rFonts w:ascii="Times New Roman" w:hAnsi="Times New Roman"/>
              </w:rPr>
              <w:t xml:space="preserve"> транспортным</w:t>
            </w:r>
            <w:r>
              <w:rPr>
                <w:rFonts w:ascii="Times New Roman" w:hAnsi="Times New Roman"/>
              </w:rPr>
              <w:t xml:space="preserve"> автопоез</w:t>
            </w:r>
            <w:r w:rsidR="0006459F">
              <w:rPr>
                <w:rFonts w:ascii="Times New Roman" w:hAnsi="Times New Roman"/>
              </w:rPr>
              <w:t>дом</w:t>
            </w:r>
          </w:p>
        </w:tc>
        <w:tc>
          <w:tcPr>
            <w:tcW w:w="851" w:type="dxa"/>
          </w:tcPr>
          <w:p w:rsidR="00C43562" w:rsidRPr="00645D46" w:rsidRDefault="00C43562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6E6046" w:rsidRPr="00645D46" w:rsidTr="00645D46">
        <w:trPr>
          <w:jc w:val="center"/>
        </w:trPr>
        <w:tc>
          <w:tcPr>
            <w:tcW w:w="562" w:type="dxa"/>
          </w:tcPr>
          <w:p w:rsidR="006E6046" w:rsidRPr="00645D46" w:rsidRDefault="006E6046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  <w:tc>
          <w:tcPr>
            <w:tcW w:w="2909" w:type="dxa"/>
          </w:tcPr>
          <w:p w:rsidR="006E6046" w:rsidRPr="00645D46" w:rsidRDefault="006E6046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 w:rsidR="004F03A9">
              <w:rPr>
                <w:rFonts w:ascii="Times New Roman" w:hAnsi="Times New Roman"/>
              </w:rPr>
              <w:t>ранспортных средств категории «С</w:t>
            </w:r>
            <w:r>
              <w:rPr>
                <w:rFonts w:ascii="Times New Roman" w:hAnsi="Times New Roman"/>
              </w:rPr>
              <w:t>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6E6046" w:rsidRPr="00645D46" w:rsidRDefault="006E6046" w:rsidP="00F97A20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6E6046" w:rsidRPr="00645D46" w:rsidRDefault="00E26881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управления транспортным автопоездом</w:t>
            </w:r>
          </w:p>
        </w:tc>
        <w:tc>
          <w:tcPr>
            <w:tcW w:w="851" w:type="dxa"/>
          </w:tcPr>
          <w:p w:rsidR="006E6046" w:rsidRPr="00645D46" w:rsidRDefault="006E6046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6459F" w:rsidRPr="00645D46" w:rsidTr="00645D46">
        <w:trPr>
          <w:jc w:val="center"/>
        </w:trPr>
        <w:tc>
          <w:tcPr>
            <w:tcW w:w="562" w:type="dxa"/>
            <w:vMerge w:val="restart"/>
          </w:tcPr>
          <w:p w:rsidR="0006459F" w:rsidRPr="00645D46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09" w:type="dxa"/>
            <w:vMerge w:val="restart"/>
          </w:tcPr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3D18D1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Т-1</w:t>
            </w:r>
          </w:p>
        </w:tc>
        <w:tc>
          <w:tcPr>
            <w:tcW w:w="4462" w:type="dxa"/>
          </w:tcPr>
          <w:p w:rsidR="0006459F" w:rsidRPr="00645D46" w:rsidRDefault="00E26881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Приемы управления транспортным автопоездом</w:t>
            </w:r>
            <w:r w:rsidRPr="00645D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459F" w:rsidRPr="00645D46" w:rsidTr="00645D46">
        <w:trPr>
          <w:jc w:val="center"/>
        </w:trPr>
        <w:tc>
          <w:tcPr>
            <w:tcW w:w="562" w:type="dxa"/>
            <w:vMerge/>
          </w:tcPr>
          <w:p w:rsidR="0006459F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Merge/>
          </w:tcPr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4" w:type="dxa"/>
          </w:tcPr>
          <w:p w:rsidR="0006459F" w:rsidRPr="00645D46" w:rsidRDefault="0006459F" w:rsidP="003D1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06459F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6459F" w:rsidRPr="00645D46" w:rsidTr="00645D46">
        <w:trPr>
          <w:jc w:val="center"/>
        </w:trPr>
        <w:tc>
          <w:tcPr>
            <w:tcW w:w="562" w:type="dxa"/>
          </w:tcPr>
          <w:p w:rsidR="0006459F" w:rsidRPr="00645D46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09" w:type="dxa"/>
          </w:tcPr>
          <w:p w:rsidR="0006459F" w:rsidRPr="00645D46" w:rsidRDefault="0006459F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AA391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06459F" w:rsidRPr="00645D46" w:rsidRDefault="0006459F" w:rsidP="00AA39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06459F" w:rsidRPr="00645D46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6459F" w:rsidRPr="00645D46" w:rsidTr="00645D46">
        <w:trPr>
          <w:jc w:val="center"/>
        </w:trPr>
        <w:tc>
          <w:tcPr>
            <w:tcW w:w="562" w:type="dxa"/>
          </w:tcPr>
          <w:p w:rsidR="0006459F" w:rsidRPr="00645D46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9" w:type="dxa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06459F" w:rsidRPr="00645D46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6459F" w:rsidRPr="00645D46" w:rsidTr="00645D46">
        <w:trPr>
          <w:jc w:val="center"/>
        </w:trPr>
        <w:tc>
          <w:tcPr>
            <w:tcW w:w="562" w:type="dxa"/>
          </w:tcPr>
          <w:p w:rsidR="0006459F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09" w:type="dxa"/>
          </w:tcPr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3D1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Т-2</w:t>
            </w:r>
          </w:p>
        </w:tc>
        <w:tc>
          <w:tcPr>
            <w:tcW w:w="4462" w:type="dxa"/>
          </w:tcPr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автопоездом в ограниченных проездах</w:t>
            </w:r>
          </w:p>
        </w:tc>
        <w:tc>
          <w:tcPr>
            <w:tcW w:w="851" w:type="dxa"/>
          </w:tcPr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6459F" w:rsidRPr="00645D46" w:rsidTr="00F97A20">
        <w:trPr>
          <w:jc w:val="center"/>
        </w:trPr>
        <w:tc>
          <w:tcPr>
            <w:tcW w:w="562" w:type="dxa"/>
          </w:tcPr>
          <w:p w:rsidR="0006459F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06459F" w:rsidRPr="00645D46" w:rsidRDefault="0006459F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1-2</w:t>
            </w:r>
          </w:p>
        </w:tc>
        <w:tc>
          <w:tcPr>
            <w:tcW w:w="4462" w:type="dxa"/>
            <w:vAlign w:val="center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</w:tcPr>
          <w:p w:rsidR="0006459F" w:rsidRPr="00645D46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6459F" w:rsidRPr="00645D46" w:rsidTr="00645D46">
        <w:trPr>
          <w:trHeight w:val="168"/>
          <w:jc w:val="center"/>
        </w:trPr>
        <w:tc>
          <w:tcPr>
            <w:tcW w:w="8857" w:type="dxa"/>
            <w:gridSpan w:val="4"/>
          </w:tcPr>
          <w:p w:rsidR="0006459F" w:rsidRPr="00645D46" w:rsidRDefault="0006459F" w:rsidP="00AA3914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lastRenderedPageBreak/>
              <w:t xml:space="preserve">                                                     ИТОГО ПО РАЗДЕЛУ:</w:t>
            </w:r>
          </w:p>
        </w:tc>
        <w:tc>
          <w:tcPr>
            <w:tcW w:w="851" w:type="dxa"/>
          </w:tcPr>
          <w:p w:rsidR="0006459F" w:rsidRPr="00645D46" w:rsidRDefault="0006459F" w:rsidP="007928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12,5</w:t>
            </w:r>
          </w:p>
        </w:tc>
      </w:tr>
      <w:tr w:rsidR="0006459F" w:rsidRPr="00645D46" w:rsidTr="00645D46">
        <w:trPr>
          <w:trHeight w:val="129"/>
          <w:jc w:val="center"/>
        </w:trPr>
        <w:tc>
          <w:tcPr>
            <w:tcW w:w="9708" w:type="dxa"/>
            <w:gridSpan w:val="5"/>
          </w:tcPr>
          <w:p w:rsidR="0006459F" w:rsidRPr="00645D46" w:rsidRDefault="0006459F" w:rsidP="006E604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</w:rPr>
              <w:t xml:space="preserve">           </w:t>
            </w:r>
            <w:r w:rsidRPr="00645D46">
              <w:rPr>
                <w:rFonts w:ascii="Times New Roman" w:hAnsi="Times New Roman"/>
                <w:b/>
              </w:rPr>
              <w:t>ОБУЧЕНИЕ ВОЖДЕНИЮ В УСЛОВИЯХ ДОРОЖНОГО ДВИЖЕНИЯ</w:t>
            </w:r>
          </w:p>
        </w:tc>
      </w:tr>
      <w:tr w:rsidR="0006459F" w:rsidRPr="00645D46" w:rsidTr="00645D46">
        <w:trPr>
          <w:trHeight w:val="373"/>
          <w:jc w:val="center"/>
        </w:trPr>
        <w:tc>
          <w:tcPr>
            <w:tcW w:w="562" w:type="dxa"/>
          </w:tcPr>
          <w:p w:rsidR="0006459F" w:rsidRPr="00645D46" w:rsidRDefault="0006459F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09" w:type="dxa"/>
          </w:tcPr>
          <w:p w:rsidR="0006459F" w:rsidRPr="00645D46" w:rsidRDefault="0006459F" w:rsidP="004A340F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4A34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59F" w:rsidRPr="00645D46" w:rsidTr="00645D46">
        <w:trPr>
          <w:trHeight w:val="373"/>
          <w:jc w:val="center"/>
        </w:trPr>
        <w:tc>
          <w:tcPr>
            <w:tcW w:w="562" w:type="dxa"/>
          </w:tcPr>
          <w:p w:rsidR="0006459F" w:rsidRPr="00645D46" w:rsidRDefault="0006459F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09" w:type="dxa"/>
          </w:tcPr>
          <w:p w:rsidR="0006459F" w:rsidRPr="00645D46" w:rsidRDefault="0006459F" w:rsidP="00F97A20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тр</w:t>
            </w:r>
            <w:r>
              <w:rPr>
                <w:rFonts w:ascii="Times New Roman" w:hAnsi="Times New Roman"/>
              </w:rPr>
              <w:t>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6459F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59F" w:rsidRPr="00645D46" w:rsidTr="00645D46">
        <w:trPr>
          <w:trHeight w:val="373"/>
          <w:jc w:val="center"/>
        </w:trPr>
        <w:tc>
          <w:tcPr>
            <w:tcW w:w="562" w:type="dxa"/>
          </w:tcPr>
          <w:p w:rsidR="0006459F" w:rsidRPr="00645D46" w:rsidRDefault="0006459F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09" w:type="dxa"/>
          </w:tcPr>
          <w:p w:rsidR="0006459F" w:rsidRPr="00645D46" w:rsidRDefault="0006459F" w:rsidP="00F97A20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6459F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6459F" w:rsidRPr="00645D46" w:rsidRDefault="0006459F" w:rsidP="004A34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59F" w:rsidRPr="00645D46" w:rsidTr="00645D46">
        <w:trPr>
          <w:trHeight w:val="373"/>
          <w:jc w:val="center"/>
        </w:trPr>
        <w:tc>
          <w:tcPr>
            <w:tcW w:w="562" w:type="dxa"/>
          </w:tcPr>
          <w:p w:rsidR="0006459F" w:rsidRDefault="0006459F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09" w:type="dxa"/>
          </w:tcPr>
          <w:p w:rsidR="0006459F" w:rsidRPr="00645D46" w:rsidRDefault="0006459F" w:rsidP="00F97A20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6459F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59F" w:rsidRPr="00645D46" w:rsidTr="00645D46">
        <w:trPr>
          <w:trHeight w:val="373"/>
          <w:jc w:val="center"/>
        </w:trPr>
        <w:tc>
          <w:tcPr>
            <w:tcW w:w="562" w:type="dxa"/>
          </w:tcPr>
          <w:p w:rsidR="0006459F" w:rsidRDefault="0006459F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09" w:type="dxa"/>
          </w:tcPr>
          <w:p w:rsidR="0006459F" w:rsidRPr="00645D46" w:rsidRDefault="0006459F" w:rsidP="003D18D1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3D1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6459F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59F" w:rsidRPr="00645D46" w:rsidTr="00645D46">
        <w:trPr>
          <w:trHeight w:val="373"/>
          <w:jc w:val="center"/>
        </w:trPr>
        <w:tc>
          <w:tcPr>
            <w:tcW w:w="562" w:type="dxa"/>
          </w:tcPr>
          <w:p w:rsidR="0006459F" w:rsidRDefault="0006459F" w:rsidP="00805C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09" w:type="dxa"/>
          </w:tcPr>
          <w:p w:rsidR="0006459F" w:rsidRPr="00645D46" w:rsidRDefault="0006459F" w:rsidP="003D18D1">
            <w:pPr>
              <w:tabs>
                <w:tab w:val="left" w:pos="210"/>
                <w:tab w:val="left" w:pos="285"/>
                <w:tab w:val="left" w:pos="36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т</w:t>
            </w:r>
            <w:r>
              <w:rPr>
                <w:rFonts w:ascii="Times New Roman" w:hAnsi="Times New Roman"/>
              </w:rPr>
              <w:t>ранспортных средств категории «СЕ</w:t>
            </w:r>
            <w:r w:rsidRPr="00645D46">
              <w:rPr>
                <w:rFonts w:ascii="Times New Roman" w:hAnsi="Times New Roman"/>
              </w:rPr>
              <w:t>»</w:t>
            </w:r>
          </w:p>
        </w:tc>
        <w:tc>
          <w:tcPr>
            <w:tcW w:w="924" w:type="dxa"/>
          </w:tcPr>
          <w:p w:rsidR="0006459F" w:rsidRPr="00645D46" w:rsidRDefault="0006459F" w:rsidP="003D18D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Т-3</w:t>
            </w:r>
          </w:p>
        </w:tc>
        <w:tc>
          <w:tcPr>
            <w:tcW w:w="4462" w:type="dxa"/>
          </w:tcPr>
          <w:p w:rsidR="0006459F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Вождение по учебным маршрутам</w:t>
            </w:r>
          </w:p>
        </w:tc>
        <w:tc>
          <w:tcPr>
            <w:tcW w:w="851" w:type="dxa"/>
          </w:tcPr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  <w:p w:rsidR="0006459F" w:rsidRPr="00645D46" w:rsidRDefault="0006459F" w:rsidP="003D18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459F" w:rsidRPr="00645D46" w:rsidTr="00F97A20">
        <w:trPr>
          <w:trHeight w:val="373"/>
          <w:jc w:val="center"/>
        </w:trPr>
        <w:tc>
          <w:tcPr>
            <w:tcW w:w="562" w:type="dxa"/>
          </w:tcPr>
          <w:p w:rsidR="0006459F" w:rsidRPr="00645D46" w:rsidRDefault="0006459F" w:rsidP="00AA391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9" w:type="dxa"/>
            <w:vAlign w:val="center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924" w:type="dxa"/>
            <w:vAlign w:val="center"/>
          </w:tcPr>
          <w:p w:rsidR="0006459F" w:rsidRPr="00645D46" w:rsidRDefault="0006459F" w:rsidP="00F97A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 1-3</w:t>
            </w:r>
          </w:p>
        </w:tc>
        <w:tc>
          <w:tcPr>
            <w:tcW w:w="4462" w:type="dxa"/>
            <w:vAlign w:val="center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Зачет по темам</w:t>
            </w:r>
          </w:p>
        </w:tc>
        <w:tc>
          <w:tcPr>
            <w:tcW w:w="851" w:type="dxa"/>
          </w:tcPr>
          <w:p w:rsidR="0006459F" w:rsidRPr="00645D46" w:rsidRDefault="0006459F" w:rsidP="00F97A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06459F" w:rsidRPr="00645D46" w:rsidTr="00645D46">
        <w:trPr>
          <w:trHeight w:val="241"/>
          <w:jc w:val="center"/>
        </w:trPr>
        <w:tc>
          <w:tcPr>
            <w:tcW w:w="8857" w:type="dxa"/>
            <w:gridSpan w:val="4"/>
          </w:tcPr>
          <w:p w:rsidR="0006459F" w:rsidRPr="00645D46" w:rsidRDefault="0006459F" w:rsidP="00AA39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    ИТОГО ПО РАЗДЕЛУ:</w:t>
            </w:r>
          </w:p>
        </w:tc>
        <w:tc>
          <w:tcPr>
            <w:tcW w:w="851" w:type="dxa"/>
            <w:vAlign w:val="center"/>
          </w:tcPr>
          <w:p w:rsidR="0006459F" w:rsidRPr="00645D46" w:rsidRDefault="0006459F" w:rsidP="00C435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12,5</w:t>
            </w:r>
          </w:p>
        </w:tc>
      </w:tr>
      <w:tr w:rsidR="0006459F" w:rsidRPr="00645D46" w:rsidTr="00645D46">
        <w:trPr>
          <w:trHeight w:val="241"/>
          <w:jc w:val="center"/>
        </w:trPr>
        <w:tc>
          <w:tcPr>
            <w:tcW w:w="8857" w:type="dxa"/>
            <w:gridSpan w:val="4"/>
          </w:tcPr>
          <w:p w:rsidR="0006459F" w:rsidRPr="00645D46" w:rsidRDefault="0006459F" w:rsidP="007B0F58">
            <w:pPr>
              <w:spacing w:after="0" w:line="240" w:lineRule="auto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 xml:space="preserve">Квалификационный экзамен </w:t>
            </w:r>
          </w:p>
        </w:tc>
        <w:tc>
          <w:tcPr>
            <w:tcW w:w="851" w:type="dxa"/>
            <w:vAlign w:val="center"/>
          </w:tcPr>
          <w:p w:rsidR="0006459F" w:rsidRPr="00645D46" w:rsidRDefault="0006459F" w:rsidP="006363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</w:rPr>
              <w:t>2</w:t>
            </w:r>
          </w:p>
        </w:tc>
      </w:tr>
      <w:tr w:rsidR="0006459F" w:rsidRPr="00645D46" w:rsidTr="00645D46">
        <w:trPr>
          <w:trHeight w:val="373"/>
          <w:jc w:val="center"/>
        </w:trPr>
        <w:tc>
          <w:tcPr>
            <w:tcW w:w="8857" w:type="dxa"/>
            <w:gridSpan w:val="4"/>
          </w:tcPr>
          <w:p w:rsidR="0006459F" w:rsidRPr="00645D46" w:rsidRDefault="0006459F" w:rsidP="00AA39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</w:rPr>
              <w:t xml:space="preserve">                                                ИТОГО ПО ПРОГРАММЕ:</w:t>
            </w:r>
          </w:p>
        </w:tc>
        <w:tc>
          <w:tcPr>
            <w:tcW w:w="851" w:type="dxa"/>
            <w:vAlign w:val="center"/>
          </w:tcPr>
          <w:p w:rsidR="0006459F" w:rsidRPr="00645D46" w:rsidRDefault="009F7F30" w:rsidP="009F7F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</w:tr>
    </w:tbl>
    <w:p w:rsidR="0063265C" w:rsidRDefault="0063265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9F7F30" w:rsidRDefault="009F7F30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Default="000076CC" w:rsidP="00AA3914">
      <w:pPr>
        <w:spacing w:after="0" w:line="256" w:lineRule="auto"/>
        <w:rPr>
          <w:rFonts w:ascii="Times New Roman" w:hAnsi="Times New Roman"/>
        </w:rPr>
      </w:pPr>
    </w:p>
    <w:p w:rsidR="000076CC" w:rsidRPr="00645D46" w:rsidRDefault="000076CC" w:rsidP="00AA3914">
      <w:pPr>
        <w:spacing w:after="0" w:line="256" w:lineRule="auto"/>
        <w:rPr>
          <w:rFonts w:ascii="Times New Roman" w:hAnsi="Times New Roman"/>
        </w:rPr>
      </w:pPr>
    </w:p>
    <w:p w:rsidR="00780B4B" w:rsidRPr="000076CC" w:rsidRDefault="0063265C" w:rsidP="000076C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val="en-US" w:eastAsia="ru-RU"/>
        </w:rPr>
        <w:lastRenderedPageBreak/>
        <w:t>IV</w:t>
      </w:r>
      <w:r w:rsidRPr="00645D46">
        <w:rPr>
          <w:rFonts w:ascii="Times New Roman" w:hAnsi="Times New Roman"/>
          <w:b/>
          <w:lang w:eastAsia="ru-RU"/>
        </w:rPr>
        <w:t>. РАБОЧИЕ ПРОГРАММЫ УЧЕБНЫХ ПРЕДМЕТОВ</w:t>
      </w:r>
    </w:p>
    <w:p w:rsidR="00780B4B" w:rsidRDefault="00780B4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0076CC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 Специальный цикл Программы.</w:t>
      </w: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0076CC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.1. Учебный предмет "Устройство и техническое обслуживание транспортных средств категории "</w:t>
      </w:r>
      <w:r w:rsidR="009F7F30">
        <w:rPr>
          <w:rFonts w:ascii="Times New Roman" w:hAnsi="Times New Roman"/>
          <w:b/>
          <w:lang w:eastAsia="ru-RU"/>
        </w:rPr>
        <w:t>С</w:t>
      </w:r>
      <w:r w:rsidR="000076CC">
        <w:rPr>
          <w:rFonts w:ascii="Times New Roman" w:hAnsi="Times New Roman"/>
          <w:b/>
          <w:lang w:eastAsia="ru-RU"/>
        </w:rPr>
        <w:t>Е</w:t>
      </w:r>
      <w:r w:rsidR="0063265C" w:rsidRPr="00780B4B">
        <w:rPr>
          <w:rFonts w:ascii="Times New Roman" w:hAnsi="Times New Roman"/>
          <w:b/>
          <w:lang w:eastAsia="ru-RU"/>
        </w:rPr>
        <w:t>" как объектов управления".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0076CC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3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22"/>
        <w:gridCol w:w="1090"/>
        <w:gridCol w:w="1923"/>
        <w:gridCol w:w="1880"/>
      </w:tblGrid>
      <w:tr w:rsidR="0063265C" w:rsidRPr="00645D46" w:rsidTr="001B5978">
        <w:tc>
          <w:tcPr>
            <w:tcW w:w="4622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4893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90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803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1B5978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1B5978">
        <w:tc>
          <w:tcPr>
            <w:tcW w:w="9515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Устройство транспортных средств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63265C" w:rsidP="000076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 xml:space="preserve">Общее устройство </w:t>
            </w:r>
            <w:r w:rsidR="00E26881">
              <w:rPr>
                <w:rFonts w:ascii="Times New Roman" w:hAnsi="Times New Roman"/>
                <w:lang w:eastAsia="ru-RU"/>
              </w:rPr>
              <w:t xml:space="preserve">прицепов, </w:t>
            </w:r>
            <w:r w:rsidR="000076CC">
              <w:rPr>
                <w:rFonts w:ascii="Times New Roman" w:hAnsi="Times New Roman"/>
                <w:lang w:eastAsia="ru-RU"/>
              </w:rPr>
              <w:t>тягово-сцепных</w:t>
            </w:r>
            <w:r w:rsidR="00E26881">
              <w:rPr>
                <w:rFonts w:ascii="Times New Roman" w:hAnsi="Times New Roman"/>
                <w:lang w:eastAsia="ru-RU"/>
              </w:rPr>
              <w:t xml:space="preserve"> и опорно-сцепных</w:t>
            </w:r>
            <w:r w:rsidR="000076CC">
              <w:rPr>
                <w:rFonts w:ascii="Times New Roman" w:hAnsi="Times New Roman"/>
                <w:lang w:eastAsia="ru-RU"/>
              </w:rPr>
              <w:t xml:space="preserve"> устройств</w:t>
            </w:r>
            <w:r w:rsidR="00E26881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780B4B" w:rsidRPr="00645D46" w:rsidRDefault="00780B4B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9515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Техническое обслуживание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Техн</w:t>
            </w:r>
            <w:r w:rsidR="00E26881">
              <w:rPr>
                <w:rFonts w:ascii="Times New Roman" w:hAnsi="Times New Roman"/>
                <w:lang w:eastAsia="ru-RU"/>
              </w:rPr>
              <w:t xml:space="preserve">ическое обслуживание прицепов, </w:t>
            </w:r>
            <w:r>
              <w:rPr>
                <w:rFonts w:ascii="Times New Roman" w:hAnsi="Times New Roman"/>
                <w:lang w:eastAsia="ru-RU"/>
              </w:rPr>
              <w:t xml:space="preserve">тягово-сцепных </w:t>
            </w:r>
            <w:r w:rsidR="00E26881">
              <w:rPr>
                <w:rFonts w:ascii="Times New Roman" w:hAnsi="Times New Roman"/>
                <w:lang w:eastAsia="ru-RU"/>
              </w:rPr>
              <w:t xml:space="preserve">и опорно-сцепных </w:t>
            </w:r>
            <w:r>
              <w:rPr>
                <w:rFonts w:ascii="Times New Roman" w:hAnsi="Times New Roman"/>
                <w:lang w:eastAsia="ru-RU"/>
              </w:rPr>
              <w:t>устройств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Тема-3</w:t>
            </w:r>
          </w:p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Подготовка автопоезда к движению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C4510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7C4510" w:rsidRPr="00645D46" w:rsidRDefault="007C4510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265C" w:rsidRPr="00645D46" w:rsidTr="001B5978">
        <w:tc>
          <w:tcPr>
            <w:tcW w:w="4622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09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7C45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92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7C451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8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076C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AA3914" w:rsidRPr="00645D46" w:rsidRDefault="00AA391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780B4B" w:rsidRDefault="00780B4B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91116A">
        <w:rPr>
          <w:rFonts w:ascii="Times New Roman" w:hAnsi="Times New Roman"/>
          <w:b/>
          <w:lang w:eastAsia="ru-RU"/>
        </w:rPr>
        <w:t>4.1</w:t>
      </w:r>
      <w:r w:rsidR="0063265C" w:rsidRPr="00780B4B">
        <w:rPr>
          <w:rFonts w:ascii="Times New Roman" w:hAnsi="Times New Roman"/>
          <w:b/>
          <w:lang w:eastAsia="ru-RU"/>
        </w:rPr>
        <w:t>.1.1. Устройство транспортных средств.</w:t>
      </w:r>
    </w:p>
    <w:p w:rsidR="00780B4B" w:rsidRDefault="00780B4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</w:p>
    <w:p w:rsidR="00E26881" w:rsidRDefault="00E26881" w:rsidP="0091116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</w:t>
      </w:r>
      <w:r w:rsidRPr="00E26881">
        <w:rPr>
          <w:rFonts w:ascii="Times New Roman" w:eastAsia="Times New Roman" w:hAnsi="Times New Roman"/>
          <w:lang w:eastAsia="ru-RU"/>
        </w:rPr>
        <w:t>Общее устройство прицепов: классификация прицепов; краткие технические характеристики прицепов категории О3, общее устройство прицепа, виды подвесок, применяемых на прицепах, назначение и устройство рабочей тормозной системы прицепа, электрооборудование прицепа, назначение и устройство узла сцепки, способы фиксации страховочных тросов (цепей), неисправности, при наличии которых запрещается эксплуатация прицепа.</w:t>
      </w:r>
      <w:r w:rsidR="0091116A">
        <w:rPr>
          <w:rFonts w:ascii="Times New Roman" w:hAnsi="Times New Roman"/>
          <w:b/>
          <w:lang w:eastAsia="ru-RU"/>
        </w:rPr>
        <w:t xml:space="preserve">     </w:t>
      </w:r>
    </w:p>
    <w:p w:rsidR="00E26881" w:rsidRDefault="00E26881" w:rsidP="00E26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91116A">
        <w:rPr>
          <w:rFonts w:ascii="Times New Roman" w:hAnsi="Times New Roman"/>
          <w:b/>
          <w:lang w:eastAsia="ru-RU"/>
        </w:rPr>
        <w:t>4.1</w:t>
      </w:r>
      <w:r w:rsidR="0063265C" w:rsidRPr="00E37AC9">
        <w:rPr>
          <w:rFonts w:ascii="Times New Roman" w:hAnsi="Times New Roman"/>
          <w:b/>
          <w:lang w:eastAsia="ru-RU"/>
        </w:rPr>
        <w:t>.1.2. Техническое обслуживание.</w:t>
      </w:r>
    </w:p>
    <w:p w:rsidR="002B0C1E" w:rsidRPr="002B0C1E" w:rsidRDefault="002B0C1E" w:rsidP="002B0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2B0C1E">
        <w:rPr>
          <w:rFonts w:ascii="Times New Roman" w:eastAsia="Times New Roman" w:hAnsi="Times New Roman"/>
          <w:lang w:eastAsia="ru-RU"/>
        </w:rPr>
        <w:t xml:space="preserve">     </w:t>
      </w:r>
      <w:r w:rsidR="00E26881" w:rsidRPr="00E26881">
        <w:rPr>
          <w:rFonts w:ascii="Times New Roman" w:eastAsia="Times New Roman" w:hAnsi="Times New Roman"/>
          <w:lang w:eastAsia="ru-RU"/>
        </w:rPr>
        <w:t xml:space="preserve">Техническое обслуживание прицепов:  виды и периодичность технического обслуживания прицепов, контрольный осмотр и ежедневное техническое обслуживание прицепов,  подготовка </w:t>
      </w:r>
      <w:r>
        <w:rPr>
          <w:rFonts w:ascii="Times New Roman" w:eastAsia="Times New Roman" w:hAnsi="Times New Roman"/>
          <w:lang w:eastAsia="ru-RU"/>
        </w:rPr>
        <w:t>прицепа  к техническому осмотру</w:t>
      </w:r>
    </w:p>
    <w:p w:rsidR="00E26881" w:rsidRDefault="002B0C1E" w:rsidP="002B0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2B0C1E">
        <w:rPr>
          <w:rFonts w:ascii="Times New Roman" w:eastAsia="Times New Roman" w:hAnsi="Times New Roman"/>
          <w:lang w:eastAsia="ru-RU"/>
        </w:rPr>
        <w:t xml:space="preserve">     </w:t>
      </w:r>
      <w:r>
        <w:rPr>
          <w:rFonts w:ascii="Times New Roman" w:eastAsia="Times New Roman" w:hAnsi="Times New Roman"/>
          <w:lang w:eastAsia="ru-RU"/>
        </w:rPr>
        <w:t xml:space="preserve">Подготовка автопоезда к движению: </w:t>
      </w:r>
      <w:r w:rsidR="00E26881" w:rsidRPr="00E26881">
        <w:rPr>
          <w:rFonts w:ascii="Times New Roman" w:eastAsia="Times New Roman" w:hAnsi="Times New Roman"/>
          <w:lang w:eastAsia="ru-RU"/>
        </w:rPr>
        <w:t xml:space="preserve">проверка наличия смазки в механизме узла сцепки, проверка и доведение до нормы давления воздуха в шинах колес, проверка надежности </w:t>
      </w:r>
      <w:r w:rsidR="00E26881" w:rsidRPr="00E26881">
        <w:rPr>
          <w:rFonts w:ascii="Times New Roman" w:eastAsia="Times New Roman" w:hAnsi="Times New Roman"/>
          <w:lang w:eastAsia="ru-RU"/>
        </w:rPr>
        <w:lastRenderedPageBreak/>
        <w:t>соединения страховочных тросов (цепей), проверка работы внешних световых приборов прицепа.</w:t>
      </w:r>
    </w:p>
    <w:p w:rsidR="002B0C1E" w:rsidRPr="002B0C1E" w:rsidRDefault="002B0C1E" w:rsidP="002B0C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63265C" w:rsidRPr="005D4550" w:rsidRDefault="0091116A" w:rsidP="00E268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4.1</w:t>
      </w:r>
      <w:r w:rsidR="0063265C" w:rsidRPr="005D4550">
        <w:rPr>
          <w:rFonts w:ascii="Times New Roman" w:hAnsi="Times New Roman"/>
          <w:b/>
          <w:lang w:eastAsia="ru-RU"/>
        </w:rPr>
        <w:t>.2. Учебный предмет "Основы управления транс</w:t>
      </w:r>
      <w:r w:rsidR="00E26881">
        <w:rPr>
          <w:rFonts w:ascii="Times New Roman" w:hAnsi="Times New Roman"/>
          <w:b/>
          <w:lang w:eastAsia="ru-RU"/>
        </w:rPr>
        <w:t>портными средствами категории "С</w:t>
      </w:r>
      <w:r>
        <w:rPr>
          <w:rFonts w:ascii="Times New Roman" w:hAnsi="Times New Roman"/>
          <w:b/>
          <w:lang w:eastAsia="ru-RU"/>
        </w:rPr>
        <w:t>Е</w:t>
      </w:r>
      <w:r w:rsidR="0063265C" w:rsidRPr="005D4550">
        <w:rPr>
          <w:rFonts w:ascii="Times New Roman" w:hAnsi="Times New Roman"/>
          <w:b/>
          <w:lang w:eastAsia="ru-RU"/>
        </w:rPr>
        <w:t>".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91116A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4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464"/>
        <w:gridCol w:w="1059"/>
        <w:gridCol w:w="2009"/>
        <w:gridCol w:w="1983"/>
      </w:tblGrid>
      <w:tr w:rsidR="0063265C" w:rsidRPr="00645D46" w:rsidTr="0091116A">
        <w:tc>
          <w:tcPr>
            <w:tcW w:w="4464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5051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</w:t>
            </w:r>
          </w:p>
        </w:tc>
      </w:tr>
      <w:tr w:rsidR="0063265C" w:rsidRPr="00645D46" w:rsidTr="0091116A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9" w:type="dxa"/>
            <w:vMerge w:val="restart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3992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 том числе</w:t>
            </w:r>
          </w:p>
        </w:tc>
      </w:tr>
      <w:tr w:rsidR="0063265C" w:rsidRPr="00645D46" w:rsidTr="0091116A"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Теоретические занятия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Практические занятия</w:t>
            </w: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</w:p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штатных ситуациях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нештатных ситуациях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аттестация по предмету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63265C" w:rsidRPr="00645D46" w:rsidTr="0091116A">
        <w:tc>
          <w:tcPr>
            <w:tcW w:w="4464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05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00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83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91116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</w:tr>
    </w:tbl>
    <w:p w:rsidR="005D4550" w:rsidRPr="00E34A63" w:rsidRDefault="005D455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34A63" w:rsidRPr="00E34A63" w:rsidRDefault="00E34A63" w:rsidP="00E3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4A63">
        <w:rPr>
          <w:rFonts w:ascii="Times New Roman" w:hAnsi="Times New Roman"/>
        </w:rPr>
        <w:t xml:space="preserve">     </w:t>
      </w:r>
      <w:proofErr w:type="gramStart"/>
      <w:r w:rsidRPr="00E34A63">
        <w:rPr>
          <w:rFonts w:ascii="Times New Roman" w:hAnsi="Times New Roman"/>
        </w:rPr>
        <w:t>Особенности управления автопоездом в штатных ситуациях: причины возникновения поперечных колебаний прицепа во время движения автопоезда; управление автопоездом при прохождении поворотов различного радиуса; выбор безопасной скорости и траектории движения; управление автопоездом при обгоне, опережении и встречном разъезде; маневрирование автопоезда в ограниченном пространстве; управление автопоездом при движении задним ходом; предотвращение «складывания» автопоезда при движении задним ходом;</w:t>
      </w:r>
      <w:proofErr w:type="gramEnd"/>
      <w:r w:rsidRPr="00E34A63">
        <w:rPr>
          <w:rFonts w:ascii="Times New Roman" w:hAnsi="Times New Roman"/>
        </w:rPr>
        <w:t xml:space="preserve"> </w:t>
      </w:r>
      <w:proofErr w:type="gramStart"/>
      <w:r w:rsidRPr="00E34A63">
        <w:rPr>
          <w:rFonts w:ascii="Times New Roman" w:hAnsi="Times New Roman"/>
        </w:rPr>
        <w:t>обеспечение безопасности при движении автопоезда задним ходом; особенности управления автопоездом в горной местности, на крутых подъемах и спусках; особенности управления автопоездом при движении по дороге с низким коэффициентом сцепления дорожного покрытия (в гололедицу); перевозка грузов в прицепах различного назначения; оптимальное размещение и крепление перевозимого груза; особенности управления автопоездом в зависимости от ха</w:t>
      </w:r>
      <w:r w:rsidR="00E26881">
        <w:rPr>
          <w:rFonts w:ascii="Times New Roman" w:hAnsi="Times New Roman"/>
        </w:rPr>
        <w:t>рактеристик перевозимого груза, особенности управления автоцистерной.</w:t>
      </w:r>
      <w:proofErr w:type="gramEnd"/>
      <w:r w:rsidR="00E26881">
        <w:rPr>
          <w:rFonts w:ascii="Times New Roman" w:hAnsi="Times New Roman"/>
        </w:rPr>
        <w:t xml:space="preserve"> </w:t>
      </w:r>
      <w:r w:rsidRPr="00E34A63">
        <w:rPr>
          <w:rFonts w:ascii="Times New Roman" w:hAnsi="Times New Roman"/>
        </w:rPr>
        <w:t>Решение ситуационных задач.</w:t>
      </w:r>
    </w:p>
    <w:p w:rsidR="00E34A63" w:rsidRPr="00E34A63" w:rsidRDefault="00E34A63" w:rsidP="00E34A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34A63">
        <w:rPr>
          <w:rFonts w:ascii="Times New Roman" w:hAnsi="Times New Roman"/>
        </w:rPr>
        <w:t xml:space="preserve">     </w:t>
      </w:r>
      <w:proofErr w:type="gramStart"/>
      <w:r w:rsidRPr="00E34A63">
        <w:rPr>
          <w:rFonts w:ascii="Times New Roman" w:hAnsi="Times New Roman"/>
        </w:rPr>
        <w:t>Особенности управления автопоездом в нештатных ситуациях: причины ухудшения курсовой устойчивости и «складывания» автопоезда при торможении; причины возникновения заноса и сноса прицепа; действия водителя с учетом типа привода тягача по предотвращению и прекращению заноса и сноса прицепа; действия водителя с учетом типа привода тягача при превышении безопасной скорости на входе автопоезда в поворот.</w:t>
      </w:r>
      <w:proofErr w:type="gramEnd"/>
      <w:r w:rsidRPr="00E34A63">
        <w:rPr>
          <w:rFonts w:ascii="Times New Roman" w:hAnsi="Times New Roman"/>
        </w:rPr>
        <w:t xml:space="preserve"> Решение ситуационных задач.</w:t>
      </w:r>
    </w:p>
    <w:p w:rsidR="00E34A63" w:rsidRPr="00645D46" w:rsidRDefault="00E34A6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4F17EE" w:rsidRDefault="00E26881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</w:t>
      </w:r>
      <w:r w:rsidR="0063265C" w:rsidRPr="004F17EE">
        <w:rPr>
          <w:rFonts w:ascii="Times New Roman" w:hAnsi="Times New Roman"/>
          <w:b/>
          <w:lang w:eastAsia="ru-RU"/>
        </w:rPr>
        <w:t>4.2.3. Учебный предмет "Вождение т</w:t>
      </w:r>
      <w:r>
        <w:rPr>
          <w:rFonts w:ascii="Times New Roman" w:hAnsi="Times New Roman"/>
          <w:b/>
          <w:lang w:eastAsia="ru-RU"/>
        </w:rPr>
        <w:t>ранспортных средств категории "С</w:t>
      </w:r>
      <w:r w:rsidR="00E34A63">
        <w:rPr>
          <w:rFonts w:ascii="Times New Roman" w:hAnsi="Times New Roman"/>
          <w:b/>
          <w:lang w:eastAsia="ru-RU"/>
        </w:rPr>
        <w:t>Е</w:t>
      </w:r>
      <w:r w:rsidR="0063265C" w:rsidRPr="004F17EE">
        <w:rPr>
          <w:rFonts w:ascii="Times New Roman" w:hAnsi="Times New Roman"/>
          <w:b/>
          <w:lang w:eastAsia="ru-RU"/>
        </w:rPr>
        <w:t>" (для транспортных средств с механической трансмиссией).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Распределение учебных часов по разделам и темам</w:t>
      </w:r>
    </w:p>
    <w:p w:rsidR="0063265C" w:rsidRPr="00645D46" w:rsidRDefault="00E34A63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5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39"/>
        <w:gridCol w:w="2476"/>
      </w:tblGrid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разделов и тем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 часов практического обучения</w:t>
            </w:r>
          </w:p>
        </w:tc>
      </w:tr>
      <w:tr w:rsidR="0063265C" w:rsidRPr="00645D46" w:rsidTr="00E836DD">
        <w:tc>
          <w:tcPr>
            <w:tcW w:w="951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Первоначальное обучение вождению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2366BE" w:rsidRDefault="0063265C" w:rsidP="002366B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Тема-1</w:t>
            </w:r>
            <w:r w:rsidR="002366BE">
              <w:rPr>
                <w:rFonts w:ascii="Times New Roman" w:hAnsi="Times New Roman"/>
                <w:lang w:eastAsia="ru-RU"/>
              </w:rPr>
              <w:t xml:space="preserve">                 </w:t>
            </w:r>
          </w:p>
          <w:p w:rsidR="0063265C" w:rsidRPr="00645D46" w:rsidRDefault="002366BE" w:rsidP="002366B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Приемы управления </w:t>
            </w:r>
            <w:r w:rsidR="00E26881">
              <w:rPr>
                <w:rFonts w:ascii="Times New Roman" w:hAnsi="Times New Roman"/>
                <w:lang w:eastAsia="ru-RU"/>
              </w:rPr>
              <w:t xml:space="preserve">транспортным </w:t>
            </w:r>
            <w:r>
              <w:rPr>
                <w:rFonts w:ascii="Times New Roman" w:hAnsi="Times New Roman"/>
                <w:lang w:eastAsia="ru-RU"/>
              </w:rPr>
              <w:t>автопоездом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2B0C1E" w:rsidRDefault="00E26881" w:rsidP="00AA391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3265C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Тема-2</w:t>
            </w:r>
          </w:p>
          <w:p w:rsidR="0063265C" w:rsidRPr="00645D46" w:rsidRDefault="002366B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в ограниченных проездах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2B0C1E" w:rsidRDefault="00E26881" w:rsidP="00AA391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практическая работа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2366BE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26881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2366BE">
              <w:rPr>
                <w:rFonts w:ascii="Times New Roman" w:hAnsi="Times New Roman"/>
                <w:lang w:eastAsia="ru-RU"/>
              </w:rPr>
              <w:t>,5</w:t>
            </w:r>
          </w:p>
        </w:tc>
      </w:tr>
      <w:tr w:rsidR="00E836DD" w:rsidRPr="00645D46" w:rsidTr="00E836DD">
        <w:tc>
          <w:tcPr>
            <w:tcW w:w="9515" w:type="dxa"/>
            <w:gridSpan w:val="2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Обучение вождению в условиях дорожного движения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Тема-8</w:t>
            </w:r>
          </w:p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Вождение по учебным маршрутам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2B0C1E" w:rsidRDefault="00E26881" w:rsidP="00AA3914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Промежуточная практическая работа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3A2094" w:rsidP="00E836D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0,5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 по разделу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2688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  <w:r w:rsidR="003A2094">
              <w:rPr>
                <w:rFonts w:ascii="Times New Roman" w:hAnsi="Times New Roman"/>
                <w:lang w:eastAsia="ru-RU"/>
              </w:rPr>
              <w:t>,5</w:t>
            </w:r>
          </w:p>
        </w:tc>
      </w:tr>
      <w:tr w:rsidR="0013511A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3511A" w:rsidRPr="00645D46" w:rsidRDefault="001351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Квалификационный экзамен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13511A" w:rsidRPr="00645D46" w:rsidRDefault="001351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E836DD" w:rsidRPr="00645D46" w:rsidTr="00E836DD">
        <w:tc>
          <w:tcPr>
            <w:tcW w:w="7039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645D46" w:rsidRDefault="00E836DD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2476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E836DD" w:rsidRPr="002B0C1E" w:rsidRDefault="004F03A9" w:rsidP="00E836DD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eastAsia="ru-RU"/>
              </w:rPr>
              <w:t>27</w:t>
            </w:r>
          </w:p>
        </w:tc>
      </w:tr>
    </w:tbl>
    <w:p w:rsidR="001C4E6F" w:rsidRDefault="001C4E6F" w:rsidP="003A209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63265C" w:rsidRPr="00C706BC" w:rsidRDefault="003A2094" w:rsidP="003A209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     4.1</w:t>
      </w:r>
      <w:r w:rsidR="0063265C" w:rsidRPr="00C706BC">
        <w:rPr>
          <w:rFonts w:ascii="Times New Roman" w:hAnsi="Times New Roman"/>
          <w:b/>
          <w:lang w:eastAsia="ru-RU"/>
        </w:rPr>
        <w:t>.3.1. Первоначальное обучение вождению.</w:t>
      </w:r>
    </w:p>
    <w:p w:rsidR="003A2094" w:rsidRPr="003A2094" w:rsidRDefault="003A2094" w:rsidP="003A209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ru-RU"/>
        </w:rPr>
      </w:pPr>
      <w:r w:rsidRPr="003A2094">
        <w:rPr>
          <w:rFonts w:ascii="Times New Roman" w:hAnsi="Times New Roman"/>
        </w:rPr>
        <w:t xml:space="preserve">     </w:t>
      </w:r>
      <w:proofErr w:type="gramStart"/>
      <w:r w:rsidRPr="003A2094">
        <w:rPr>
          <w:rFonts w:ascii="Times New Roman" w:hAnsi="Times New Roman"/>
        </w:rPr>
        <w:t>Приемы управления автопоездом: подготовка к выезду, сцепка автопоезда, проверка технического состояния автопоезда,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различных способов торможения; начало движения, движение с поворотами направо, налево и разворотом для движения в обратном направлении;</w:t>
      </w:r>
      <w:proofErr w:type="gramEnd"/>
      <w:r w:rsidRPr="003A2094">
        <w:rPr>
          <w:rFonts w:ascii="Times New Roman" w:hAnsi="Times New Roman"/>
        </w:rPr>
        <w:t xml:space="preserve"> </w:t>
      </w:r>
      <w:proofErr w:type="gramStart"/>
      <w:r w:rsidRPr="003A2094">
        <w:rPr>
          <w:rFonts w:ascii="Times New Roman" w:hAnsi="Times New Roman"/>
        </w:rPr>
        <w:t>начало движения вперед, движение по прямой, остановка,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движение задним ходом с поворотами направо и налево, контролирование траектории и безопасности движения через зеркала заднего вида, остановка, расцепка автопоезда.</w:t>
      </w:r>
      <w:proofErr w:type="gramEnd"/>
    </w:p>
    <w:p w:rsidR="00AA3914" w:rsidRPr="00645D46" w:rsidRDefault="003A2094" w:rsidP="003A2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3A2094">
        <w:rPr>
          <w:rFonts w:ascii="Times New Roman" w:hAnsi="Times New Roman"/>
        </w:rPr>
        <w:t xml:space="preserve">Управление автопоездом в ограниченных проездах: </w:t>
      </w:r>
      <w:r w:rsidR="003F2420">
        <w:rPr>
          <w:rFonts w:ascii="Times New Roman" w:hAnsi="Times New Roman"/>
        </w:rPr>
        <w:t xml:space="preserve">повороты налево и направо на 90 градусов при ограниченной ширине полосы движения (при движении вперед); </w:t>
      </w:r>
      <w:proofErr w:type="gramStart"/>
      <w:r w:rsidRPr="003A2094">
        <w:rPr>
          <w:rFonts w:ascii="Times New Roman" w:hAnsi="Times New Roman"/>
        </w:rPr>
        <w:t>начало движения задним ходом, въезд в "габаритный коридор" с поворотом на 90 градусов направо (налево), движение в "габаритном коридоре", подъезд задним бортом к имитатору погрузочной платформы (ряду стоек), остановка перед имитатором погрузочной платформы, выезд из "габаритного коридора" передним ходом в сторону, противоположную въезду в "габаритный коридор", остановка, начало движения задним ходом;</w:t>
      </w:r>
      <w:proofErr w:type="gramEnd"/>
      <w:r w:rsidRPr="003A2094">
        <w:rPr>
          <w:rFonts w:ascii="Times New Roman" w:hAnsi="Times New Roman"/>
        </w:rPr>
        <w:t xml:space="preserve"> движение по </w:t>
      </w:r>
      <w:proofErr w:type="gramStart"/>
      <w:r w:rsidRPr="003A2094">
        <w:rPr>
          <w:rFonts w:ascii="Times New Roman" w:hAnsi="Times New Roman"/>
        </w:rPr>
        <w:t>прямой</w:t>
      </w:r>
      <w:proofErr w:type="gramEnd"/>
      <w:r w:rsidRPr="003A2094">
        <w:rPr>
          <w:rFonts w:ascii="Times New Roman" w:hAnsi="Times New Roman"/>
        </w:rPr>
        <w:t xml:space="preserve"> в "габаритном коридоре" задним ходом, остановка, начало движения передним ходом, движение по прямой в "габаритном коридоре" передним ходом, остановка.</w:t>
      </w:r>
    </w:p>
    <w:p w:rsidR="0063265C" w:rsidRPr="006F7970" w:rsidRDefault="006F7970" w:rsidP="00AA3914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3A2094">
        <w:rPr>
          <w:rFonts w:ascii="Times New Roman" w:hAnsi="Times New Roman"/>
          <w:b/>
          <w:lang w:eastAsia="ru-RU"/>
        </w:rPr>
        <w:t>4.1</w:t>
      </w:r>
      <w:r w:rsidR="0063265C" w:rsidRPr="006F7970">
        <w:rPr>
          <w:rFonts w:ascii="Times New Roman" w:hAnsi="Times New Roman"/>
          <w:b/>
          <w:lang w:eastAsia="ru-RU"/>
        </w:rPr>
        <w:t>.3.2. Обучение в условиях дорожного движения.</w:t>
      </w:r>
    </w:p>
    <w:p w:rsidR="006F7970" w:rsidRDefault="006F79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</w:p>
    <w:p w:rsidR="0063265C" w:rsidRDefault="006F79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</w:t>
      </w:r>
      <w:r w:rsidR="001C4E6F">
        <w:rPr>
          <w:rFonts w:ascii="Times New Roman" w:hAnsi="Times New Roman"/>
          <w:lang w:eastAsia="ru-RU"/>
        </w:rPr>
        <w:t xml:space="preserve"> подготовка к </w:t>
      </w:r>
      <w:r w:rsidR="001C4E6F">
        <w:rPr>
          <w:rFonts w:ascii="Times New Roman" w:hAnsi="Times New Roman"/>
          <w:lang w:eastAsia="ru-RU"/>
        </w:rPr>
        <w:lastRenderedPageBreak/>
        <w:t>началу движения, выезд на дорогу с прилегающей территории, движение в транспортном потоке,</w:t>
      </w:r>
      <w:r w:rsidR="0063265C" w:rsidRPr="00645D46">
        <w:rPr>
          <w:rFonts w:ascii="Times New Roman" w:hAnsi="Times New Roman"/>
          <w:lang w:eastAsia="ru-RU"/>
        </w:rPr>
        <w:t xml:space="preserve">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</w:t>
      </w:r>
      <w:r w:rsidR="001C4E6F">
        <w:rPr>
          <w:rFonts w:ascii="Times New Roman" w:hAnsi="Times New Roman"/>
          <w:lang w:eastAsia="ru-RU"/>
        </w:rPr>
        <w:t xml:space="preserve">подготовка к началу движения, выезд на </w:t>
      </w:r>
      <w:r w:rsidR="003F2420">
        <w:rPr>
          <w:rFonts w:ascii="Times New Roman" w:hAnsi="Times New Roman"/>
          <w:lang w:eastAsia="ru-RU"/>
        </w:rPr>
        <w:t>дорогу с прилегающей территории</w:t>
      </w:r>
      <w:r w:rsidR="001C4E6F">
        <w:rPr>
          <w:rFonts w:ascii="Times New Roman" w:hAnsi="Times New Roman"/>
          <w:lang w:eastAsia="ru-RU"/>
        </w:rPr>
        <w:t xml:space="preserve">, движение в транспортном потоке, </w:t>
      </w:r>
      <w:r w:rsidR="0063265C" w:rsidRPr="00645D46">
        <w:rPr>
          <w:rFonts w:ascii="Times New Roman" w:hAnsi="Times New Roman"/>
          <w:lang w:eastAsia="ru-RU"/>
        </w:rPr>
        <w:t xml:space="preserve">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</w:t>
      </w: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1C4E6F" w:rsidRDefault="001C4E6F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3F2420" w:rsidRDefault="003F2420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D3C09" w:rsidRDefault="00AD3C09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V. ПЛАНИРУЕМЫЕ РЕЗУЛЬТАТЫ ОСВОЕНИЯ ПРОГРАММЫ</w:t>
      </w:r>
    </w:p>
    <w:p w:rsidR="00AD3C09" w:rsidRDefault="00AD3C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AD3C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В результате освоения Программы, обучающиеся должны знать:</w:t>
      </w:r>
    </w:p>
    <w:p w:rsidR="00FB5519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t xml:space="preserve">      </w:t>
      </w:r>
      <w:hyperlink r:id="rId9" w:history="1">
        <w:r w:rsidR="0063265C" w:rsidRPr="00645D46">
          <w:rPr>
            <w:rFonts w:ascii="Times New Roman" w:hAnsi="Times New Roman"/>
            <w:lang w:eastAsia="ru-RU"/>
          </w:rPr>
          <w:t>Правила</w:t>
        </w:r>
      </w:hyperlink>
      <w:r>
        <w:rPr>
          <w:rFonts w:ascii="Times New Roman" w:hAnsi="Times New Roman"/>
          <w:lang w:eastAsia="ru-RU"/>
        </w:rPr>
        <w:t xml:space="preserve"> дорожного движения;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основы законодательства</w:t>
      </w:r>
      <w:r w:rsidR="00AA57D0">
        <w:rPr>
          <w:rFonts w:ascii="Times New Roman" w:hAnsi="Times New Roman"/>
          <w:lang w:eastAsia="ru-RU"/>
        </w:rPr>
        <w:t xml:space="preserve"> Р</w:t>
      </w:r>
      <w:r>
        <w:rPr>
          <w:rFonts w:ascii="Times New Roman" w:hAnsi="Times New Roman"/>
          <w:lang w:eastAsia="ru-RU"/>
        </w:rPr>
        <w:t>оссийской Федерации</w:t>
      </w:r>
      <w:r w:rsidR="0063265C" w:rsidRPr="00645D46">
        <w:rPr>
          <w:rFonts w:ascii="Times New Roman" w:hAnsi="Times New Roman"/>
          <w:lang w:eastAsia="ru-RU"/>
        </w:rPr>
        <w:t xml:space="preserve"> в сфере дорожного движения</w:t>
      </w:r>
      <w:r>
        <w:rPr>
          <w:rFonts w:ascii="Times New Roman" w:hAnsi="Times New Roman"/>
          <w:lang w:eastAsia="ru-RU"/>
        </w:rPr>
        <w:t xml:space="preserve"> и перевозок пассажиров и багажа</w:t>
      </w:r>
      <w:r w:rsidR="0063265C" w:rsidRPr="00645D46">
        <w:rPr>
          <w:rFonts w:ascii="Times New Roman" w:hAnsi="Times New Roman"/>
          <w:lang w:eastAsia="ru-RU"/>
        </w:rPr>
        <w:t>;</w:t>
      </w:r>
    </w:p>
    <w:p w:rsidR="0063265C" w:rsidRDefault="00FB551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1C4E6F"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основы безопасного управления </w:t>
      </w:r>
      <w:r w:rsidR="001C4E6F">
        <w:rPr>
          <w:rFonts w:ascii="Times New Roman" w:hAnsi="Times New Roman"/>
          <w:lang w:eastAsia="ru-RU"/>
        </w:rPr>
        <w:t>составом транспортных средств</w:t>
      </w:r>
      <w:r w:rsidR="0063265C" w:rsidRPr="00645D46">
        <w:rPr>
          <w:rFonts w:ascii="Times New Roman" w:hAnsi="Times New Roman"/>
          <w:lang w:eastAsia="ru-RU"/>
        </w:rPr>
        <w:t>;</w:t>
      </w:r>
    </w:p>
    <w:p w:rsidR="001C4E6F" w:rsidRDefault="003F242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назначение, у</w:t>
      </w:r>
      <w:r w:rsidR="001C4E6F">
        <w:rPr>
          <w:rFonts w:ascii="Times New Roman" w:hAnsi="Times New Roman"/>
          <w:lang w:eastAsia="ru-RU"/>
        </w:rPr>
        <w:t>стройство и разновидности тягово-сцепных устройств тягачей;</w:t>
      </w:r>
    </w:p>
    <w:p w:rsidR="001C4E6F" w:rsidRDefault="001C4E6F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перечень неисправностей и </w:t>
      </w:r>
      <w:proofErr w:type="gramStart"/>
      <w:r>
        <w:rPr>
          <w:rFonts w:ascii="Times New Roman" w:hAnsi="Times New Roman"/>
          <w:lang w:eastAsia="ru-RU"/>
        </w:rPr>
        <w:t>условий</w:t>
      </w:r>
      <w:proofErr w:type="gramEnd"/>
      <w:r>
        <w:rPr>
          <w:rFonts w:ascii="Times New Roman" w:hAnsi="Times New Roman"/>
          <w:lang w:eastAsia="ru-RU"/>
        </w:rPr>
        <w:t xml:space="preserve"> при наличии которых запрещается эксплуатация прицепа</w:t>
      </w:r>
      <w:r w:rsidR="00D0641C">
        <w:rPr>
          <w:rFonts w:ascii="Times New Roman" w:hAnsi="Times New Roman"/>
          <w:lang w:eastAsia="ru-RU"/>
        </w:rPr>
        <w:t>;</w:t>
      </w:r>
    </w:p>
    <w:p w:rsidR="00D0641C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основы погрузки, разгрузки, размещения и крепления грузовых мест, багажа в прицепе, опасность и последствия перемещения груза;</w:t>
      </w:r>
    </w:p>
    <w:p w:rsidR="00D0641C" w:rsidRPr="00645D46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особенности управления составом транспортных сре</w:t>
      </w:r>
      <w:proofErr w:type="gramStart"/>
      <w:r>
        <w:rPr>
          <w:rFonts w:ascii="Times New Roman" w:hAnsi="Times New Roman"/>
          <w:lang w:eastAsia="ru-RU"/>
        </w:rPr>
        <w:t>дств в шт</w:t>
      </w:r>
      <w:proofErr w:type="gramEnd"/>
      <w:r>
        <w:rPr>
          <w:rFonts w:ascii="Times New Roman" w:hAnsi="Times New Roman"/>
          <w:lang w:eastAsia="ru-RU"/>
        </w:rPr>
        <w:t>атных и нештатных ситуациях.</w:t>
      </w:r>
    </w:p>
    <w:p w:rsidR="00D0641C" w:rsidRDefault="004617A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</w:p>
    <w:p w:rsidR="0063265C" w:rsidRPr="00645D46" w:rsidRDefault="00D0641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В результате освоения </w:t>
      </w:r>
      <w:proofErr w:type="gramStart"/>
      <w:r w:rsidR="0063265C" w:rsidRPr="00645D46">
        <w:rPr>
          <w:rFonts w:ascii="Times New Roman" w:hAnsi="Times New Roman"/>
          <w:lang w:eastAsia="ru-RU"/>
        </w:rPr>
        <w:t>Программы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 обучающиеся должны уметь:</w:t>
      </w:r>
    </w:p>
    <w:p w:rsidR="0063265C" w:rsidRPr="00645D46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безопасно и эффективно управлять</w:t>
      </w:r>
      <w:r w:rsidR="00D0641C">
        <w:rPr>
          <w:rFonts w:ascii="Times New Roman" w:hAnsi="Times New Roman"/>
          <w:lang w:eastAsia="ru-RU"/>
        </w:rPr>
        <w:t xml:space="preserve"> составом транспортных сре</w:t>
      </w:r>
      <w:proofErr w:type="gramStart"/>
      <w:r w:rsidR="00D0641C">
        <w:rPr>
          <w:rFonts w:ascii="Times New Roman" w:hAnsi="Times New Roman"/>
          <w:lang w:eastAsia="ru-RU"/>
        </w:rPr>
        <w:t>дств</w:t>
      </w:r>
      <w:r w:rsidR="0063265C" w:rsidRPr="00645D46">
        <w:rPr>
          <w:rFonts w:ascii="Times New Roman" w:hAnsi="Times New Roman"/>
          <w:lang w:eastAsia="ru-RU"/>
        </w:rPr>
        <w:t xml:space="preserve"> в р</w:t>
      </w:r>
      <w:proofErr w:type="gramEnd"/>
      <w:r w:rsidR="0063265C" w:rsidRPr="00645D46">
        <w:rPr>
          <w:rFonts w:ascii="Times New Roman" w:hAnsi="Times New Roman"/>
          <w:lang w:eastAsia="ru-RU"/>
        </w:rPr>
        <w:t>азличных условиях движения;</w:t>
      </w:r>
    </w:p>
    <w:p w:rsidR="00C74CB1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соблюдать </w:t>
      </w:r>
      <w:hyperlink r:id="rId10" w:history="1">
        <w:r w:rsidR="0063265C" w:rsidRPr="00645D46">
          <w:rPr>
            <w:rFonts w:ascii="Times New Roman" w:hAnsi="Times New Roman"/>
            <w:lang w:eastAsia="ru-RU"/>
          </w:rPr>
          <w:t>Правила</w:t>
        </w:r>
      </w:hyperlink>
      <w:r w:rsidR="0063265C" w:rsidRPr="00645D46">
        <w:rPr>
          <w:rFonts w:ascii="Times New Roman" w:hAnsi="Times New Roman"/>
          <w:lang w:eastAsia="ru-RU"/>
        </w:rPr>
        <w:t xml:space="preserve"> дорожного движения</w:t>
      </w:r>
      <w:r w:rsidR="003F2420">
        <w:rPr>
          <w:rFonts w:ascii="Times New Roman" w:hAnsi="Times New Roman"/>
          <w:lang w:eastAsia="ru-RU"/>
        </w:rPr>
        <w:t xml:space="preserve"> при управлении составом транспортных средств</w:t>
      </w:r>
      <w:r>
        <w:rPr>
          <w:rFonts w:ascii="Times New Roman" w:hAnsi="Times New Roman"/>
          <w:lang w:eastAsia="ru-RU"/>
        </w:rPr>
        <w:t>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Default="00C74CB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D0641C">
        <w:rPr>
          <w:rFonts w:ascii="Times New Roman" w:hAnsi="Times New Roman"/>
          <w:lang w:eastAsia="ru-RU"/>
        </w:rPr>
        <w:t>выполнять ежедневное техническое обслуживание состава транспортных средств;</w:t>
      </w:r>
    </w:p>
    <w:p w:rsidR="00D0641C" w:rsidRPr="00645D46" w:rsidRDefault="00D0641C" w:rsidP="00D0641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устранять мелкие неисправности в процессе эксплуатации состава транспортных средств, не требующие разборки узлов и агрегатов;</w:t>
      </w:r>
    </w:p>
    <w:p w:rsidR="0063265C" w:rsidRPr="00645D46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прогнозировать </w:t>
      </w:r>
      <w:r w:rsidR="00D0641C">
        <w:rPr>
          <w:rFonts w:ascii="Times New Roman" w:hAnsi="Times New Roman"/>
          <w:lang w:eastAsia="ru-RU"/>
        </w:rPr>
        <w:t xml:space="preserve"> и предотвращать </w:t>
      </w:r>
      <w:r w:rsidR="0063265C" w:rsidRPr="00645D46">
        <w:rPr>
          <w:rFonts w:ascii="Times New Roman" w:hAnsi="Times New Roman"/>
          <w:lang w:eastAsia="ru-RU"/>
        </w:rPr>
        <w:t>возникновение опасных дорожно-транспортных ситуаций в процесс</w:t>
      </w:r>
      <w:r>
        <w:rPr>
          <w:rFonts w:ascii="Times New Roman" w:hAnsi="Times New Roman"/>
          <w:lang w:eastAsia="ru-RU"/>
        </w:rPr>
        <w:t xml:space="preserve">е управления </w:t>
      </w:r>
      <w:r w:rsidR="00D0641C">
        <w:rPr>
          <w:rFonts w:ascii="Times New Roman" w:hAnsi="Times New Roman"/>
          <w:lang w:eastAsia="ru-RU"/>
        </w:rPr>
        <w:t>составом транспортных средств;</w:t>
      </w:r>
    </w:p>
    <w:p w:rsidR="0063265C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своевременно принимать </w:t>
      </w:r>
      <w:r>
        <w:rPr>
          <w:rFonts w:ascii="Times New Roman" w:hAnsi="Times New Roman"/>
          <w:lang w:eastAsia="ru-RU"/>
        </w:rPr>
        <w:t>прави</w:t>
      </w:r>
      <w:r w:rsidR="0063265C" w:rsidRPr="00645D46">
        <w:rPr>
          <w:rFonts w:ascii="Times New Roman" w:hAnsi="Times New Roman"/>
          <w:lang w:eastAsia="ru-RU"/>
        </w:rPr>
        <w:t>льные решения и уверенно действовать в сложных и опасных дорожных ситуациях;</w:t>
      </w:r>
    </w:p>
    <w:p w:rsidR="0063265C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совершенствовать свои навыки управления</w:t>
      </w:r>
      <w:r w:rsidR="00D0641C">
        <w:rPr>
          <w:rFonts w:ascii="Times New Roman" w:hAnsi="Times New Roman"/>
          <w:lang w:eastAsia="ru-RU"/>
        </w:rPr>
        <w:t xml:space="preserve"> составом транспортных средств</w:t>
      </w:r>
      <w:r>
        <w:rPr>
          <w:rFonts w:ascii="Times New Roman" w:hAnsi="Times New Roman"/>
          <w:lang w:eastAsia="ru-RU"/>
        </w:rPr>
        <w:t>.</w:t>
      </w: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18D1" w:rsidRDefault="003D18D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D18D1" w:rsidRDefault="003D18D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12B7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212B7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51909" w:rsidRDefault="00651909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</w:t>
      </w:r>
      <w:r w:rsidRPr="00645D46">
        <w:rPr>
          <w:rFonts w:ascii="Times New Roman" w:hAnsi="Times New Roman"/>
          <w:b/>
          <w:lang w:val="en-US" w:eastAsia="ru-RU"/>
        </w:rPr>
        <w:t>I</w:t>
      </w:r>
      <w:r w:rsidRPr="00645D46">
        <w:rPr>
          <w:rFonts w:ascii="Times New Roman" w:hAnsi="Times New Roman"/>
          <w:b/>
          <w:lang w:eastAsia="ru-RU"/>
        </w:rPr>
        <w:t>. УСЛОВИЯ РЕАЛИЗАЦИИ ПРОГРАММЫ</w:t>
      </w:r>
    </w:p>
    <w:p w:rsidR="0012316B" w:rsidRPr="00645D46" w:rsidRDefault="0012316B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12316B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6.1. Организационно-педагогические условия реализации Программы обеспечивают реализацию Программы в полном объеме, соответствие качества подгот</w:t>
      </w:r>
      <w:r>
        <w:rPr>
          <w:rFonts w:ascii="Times New Roman" w:hAnsi="Times New Roman"/>
          <w:lang w:eastAsia="ru-RU"/>
        </w:rPr>
        <w:t>овки обучающихся потребностям физического или юридического лица</w:t>
      </w:r>
      <w:r w:rsidR="0063265C" w:rsidRPr="00645D4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в интересах которого осуществляется образовательная деятельность, в том числе степень достижения планируемых результатов, </w:t>
      </w:r>
      <w:r w:rsidR="0063265C" w:rsidRPr="00645D46">
        <w:rPr>
          <w:rFonts w:ascii="Times New Roman" w:hAnsi="Times New Roman"/>
          <w:lang w:eastAsia="ru-RU"/>
        </w:rPr>
        <w:t>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3265C" w:rsidRDefault="00B212B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Для определения соответствия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специалистов. </w:t>
      </w:r>
    </w:p>
    <w:p w:rsidR="00E43E83" w:rsidRDefault="00E43E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Обучение проводится с использованием учебно-материальной базы, соответствующей требованиям, установленным пунктом 1 статьи 16 и пунктом 1 статьи 20 Федерального закона № 196-Ф</w:t>
      </w:r>
      <w:proofErr w:type="gramStart"/>
      <w:r>
        <w:rPr>
          <w:rFonts w:ascii="Times New Roman" w:hAnsi="Times New Roman"/>
          <w:lang w:eastAsia="ru-RU"/>
        </w:rPr>
        <w:t>З(</w:t>
      </w:r>
      <w:proofErr w:type="gramEnd"/>
      <w:r>
        <w:rPr>
          <w:rFonts w:ascii="Times New Roman" w:hAnsi="Times New Roman"/>
          <w:lang w:eastAsia="ru-RU"/>
        </w:rPr>
        <w:t>Собрание законодательства Российской Федерации,1995 № 50, ст. 4873, 2021, № 27, ст.5159) и подпунктом «б» пункта 11 Положения о Государственной инспекции безопасности дорожного движения Министерства внутренних дел Российской Федерации, утвержденного Указом Президента Российской федерации от 15 июня 1998 г. № 711 «О дополнительных мерах по обеспечению безопасности дорожного движения» (Собрание законодательства Российской Федерации, 1998, № 25, ст. 2897; 2018, № 38, ст.5835)</w:t>
      </w:r>
      <w:r w:rsidR="00913DBF">
        <w:rPr>
          <w:rFonts w:ascii="Times New Roman" w:hAnsi="Times New Roman"/>
          <w:lang w:eastAsia="ru-RU"/>
        </w:rPr>
        <w:t>.</w:t>
      </w:r>
    </w:p>
    <w:p w:rsidR="0063265C" w:rsidRPr="00645D46" w:rsidRDefault="00E43E83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Наполняемость учебной группы не превышает</w:t>
      </w:r>
      <w:r w:rsidR="00524BE3" w:rsidRPr="00645D46">
        <w:rPr>
          <w:rFonts w:ascii="Times New Roman" w:hAnsi="Times New Roman"/>
          <w:lang w:eastAsia="ru-RU"/>
        </w:rPr>
        <w:t xml:space="preserve"> </w:t>
      </w:r>
      <w:r w:rsidR="00AA1EFC">
        <w:rPr>
          <w:rFonts w:ascii="Times New Roman" w:hAnsi="Times New Roman"/>
          <w:lang w:eastAsia="ru-RU"/>
        </w:rPr>
        <w:t>2</w:t>
      </w:r>
      <w:r w:rsidR="00B212B7">
        <w:rPr>
          <w:rFonts w:ascii="Times New Roman" w:hAnsi="Times New Roman"/>
          <w:lang w:eastAsia="ru-RU"/>
        </w:rPr>
        <w:t>5</w:t>
      </w:r>
      <w:r w:rsidRPr="00645D46">
        <w:rPr>
          <w:rFonts w:ascii="Times New Roman" w:hAnsi="Times New Roman"/>
          <w:lang w:eastAsia="ru-RU"/>
        </w:rPr>
        <w:t xml:space="preserve"> человек.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45D46">
        <w:rPr>
          <w:rFonts w:ascii="Times New Roman" w:hAnsi="Times New Roman"/>
          <w:lang w:eastAsia="ru-RU"/>
        </w:rPr>
        <w:t>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Расчетная формула для определения общего числа учебных кабинетов для теоретического обучения:</w:t>
      </w:r>
    </w:p>
    <w:p w:rsidR="005C431A" w:rsidRPr="00645D46" w:rsidRDefault="00FC3D73" w:rsidP="005C43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П=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</w:rPr>
                    <m:t>гр</m:t>
                  </m:r>
                </m:sub>
              </m:sSub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lang w:val="en-US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>0.75∙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Ф</m:t>
                  </m:r>
                </m:e>
                <m:sub>
                  <m:r>
                    <w:rPr>
                      <w:rFonts w:ascii="Cambria Math" w:hAnsi="Cambria Math"/>
                    </w:rPr>
                    <m:t>пом</m:t>
                  </m:r>
                </m:sub>
              </m:sSub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16∙3</m:t>
              </m:r>
            </m:num>
            <m:den>
              <m:r>
                <w:rPr>
                  <w:rFonts w:ascii="Cambria Math" w:hAnsi="Cambria Math"/>
                </w:rPr>
                <m:t>0,75∙1976</m:t>
              </m:r>
            </m:den>
          </m:f>
          <m:r>
            <w:rPr>
              <w:rFonts w:ascii="Cambria Math" w:hAnsi="Cambria Math"/>
            </w:rPr>
            <m:t>=0,032 (1 класс)</m:t>
          </m:r>
        </m:oMath>
      </m:oMathPara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где </w:t>
      </w:r>
      <w:proofErr w:type="gramStart"/>
      <w:r w:rsidRPr="00645D46">
        <w:rPr>
          <w:rFonts w:ascii="Times New Roman" w:hAnsi="Times New Roman"/>
        </w:rPr>
        <w:t>П</w:t>
      </w:r>
      <w:proofErr w:type="gramEnd"/>
      <w:r w:rsidRPr="00645D46">
        <w:rPr>
          <w:rFonts w:ascii="Times New Roman" w:hAnsi="Times New Roman"/>
        </w:rPr>
        <w:t xml:space="preserve"> - число необходимых помещений;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Ргр - расчетное учебное время полного курса теоретического обучения на одну группу, в часах</w:t>
      </w:r>
      <w:r w:rsidR="00404B27" w:rsidRPr="00645D46">
        <w:rPr>
          <w:rFonts w:ascii="Times New Roman" w:hAnsi="Times New Roman"/>
        </w:rPr>
        <w:t xml:space="preserve"> равно 1</w:t>
      </w:r>
      <w:r w:rsidR="00067184">
        <w:rPr>
          <w:rFonts w:ascii="Times New Roman" w:hAnsi="Times New Roman"/>
        </w:rPr>
        <w:t>6</w:t>
      </w:r>
      <w:r w:rsidR="00F02504" w:rsidRPr="00645D46">
        <w:rPr>
          <w:rFonts w:ascii="Times New Roman" w:hAnsi="Times New Roman"/>
        </w:rPr>
        <w:t xml:space="preserve"> час</w:t>
      </w:r>
      <w:r w:rsidR="001D5AD5" w:rsidRPr="00645D46">
        <w:rPr>
          <w:rFonts w:ascii="Times New Roman" w:hAnsi="Times New Roman"/>
        </w:rPr>
        <w:t>ов</w:t>
      </w:r>
      <w:proofErr w:type="gramStart"/>
      <w:r w:rsidRPr="00645D46">
        <w:rPr>
          <w:rFonts w:ascii="Times New Roman" w:hAnsi="Times New Roman"/>
        </w:rPr>
        <w:t xml:space="preserve"> ;</w:t>
      </w:r>
      <w:proofErr w:type="gramEnd"/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n - общее число групп в год</w:t>
      </w:r>
      <w:r w:rsidR="00067184">
        <w:rPr>
          <w:rFonts w:ascii="Times New Roman" w:hAnsi="Times New Roman"/>
        </w:rPr>
        <w:t xml:space="preserve"> - 3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0,75 - постоянный коэффициент (загрузка учебного кабинета принимается </w:t>
      </w:r>
      <w:proofErr w:type="gramStart"/>
      <w:r w:rsidRPr="00645D46">
        <w:rPr>
          <w:rFonts w:ascii="Times New Roman" w:hAnsi="Times New Roman"/>
        </w:rPr>
        <w:t>равной</w:t>
      </w:r>
      <w:proofErr w:type="gramEnd"/>
      <w:r w:rsidRPr="00645D46">
        <w:rPr>
          <w:rFonts w:ascii="Times New Roman" w:hAnsi="Times New Roman"/>
        </w:rPr>
        <w:t xml:space="preserve"> 75%);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Фпом - фонд времени использования помещения в часах 247 * 8 = 1976 часов в год</w:t>
      </w:r>
      <w:proofErr w:type="gramStart"/>
      <w:r w:rsidRPr="00645D46">
        <w:rPr>
          <w:rFonts w:ascii="Times New Roman" w:hAnsi="Times New Roman"/>
        </w:rPr>
        <w:t xml:space="preserve"> .</w:t>
      </w:r>
      <w:proofErr w:type="gramEnd"/>
    </w:p>
    <w:p w:rsidR="00847565" w:rsidRPr="00965C6B" w:rsidRDefault="00847565" w:rsidP="0084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</w:rPr>
        <w:t xml:space="preserve">           </w:t>
      </w:r>
      <w:proofErr w:type="gramStart"/>
      <w:r>
        <w:rPr>
          <w:rFonts w:ascii="Times New Roman" w:hAnsi="Times New Roman"/>
        </w:rPr>
        <w:t>При реализации теоретической части Программы</w:t>
      </w:r>
      <w:r w:rsidRPr="004838B4">
        <w:rPr>
          <w:rFonts w:eastAsia="Times New Roman"/>
          <w:szCs w:val="28"/>
          <w:lang w:eastAsia="ru-RU"/>
        </w:rPr>
        <w:t xml:space="preserve"> </w:t>
      </w:r>
      <w:r w:rsidRPr="00965C6B">
        <w:rPr>
          <w:rFonts w:ascii="Times New Roman" w:eastAsia="Times New Roman" w:hAnsi="Times New Roman"/>
          <w:szCs w:val="28"/>
          <w:lang w:eastAsia="ru-RU"/>
        </w:rPr>
        <w:t>полностью или частично</w:t>
      </w:r>
      <w:r>
        <w:rPr>
          <w:rFonts w:ascii="Times New Roman" w:eastAsia="Times New Roman" w:hAnsi="Times New Roman"/>
          <w:szCs w:val="28"/>
          <w:lang w:eastAsia="ru-RU"/>
        </w:rPr>
        <w:t xml:space="preserve">  с применением электронного обучения (далее - ЭО) и дистанционных образовательных технологий (далее – ДОТ), образовательная организация</w:t>
      </w:r>
      <w:r w:rsidRPr="00965C6B">
        <w:rPr>
          <w:rFonts w:ascii="Times New Roman" w:eastAsia="Times New Roman" w:hAnsi="Times New Roman"/>
          <w:szCs w:val="28"/>
          <w:lang w:eastAsia="ru-RU"/>
        </w:rPr>
        <w:t xml:space="preserve"> обеспечивает каждому обучающемуся возможность доступа к средствам ЭО и ДОТ, в т.ч. к образовательной онлайн-платформе</w:t>
      </w:r>
      <w:r>
        <w:rPr>
          <w:rFonts w:ascii="Times New Roman" w:eastAsia="Times New Roman" w:hAnsi="Times New Roman"/>
          <w:szCs w:val="28"/>
          <w:lang w:eastAsia="ru-RU"/>
        </w:rPr>
        <w:t xml:space="preserve"> ИСО ПРОФТЕХ</w:t>
      </w:r>
      <w:r w:rsidRPr="00965C6B">
        <w:rPr>
          <w:rFonts w:ascii="Times New Roman" w:eastAsia="Times New Roman" w:hAnsi="Times New Roman"/>
          <w:szCs w:val="28"/>
          <w:lang w:eastAsia="ru-RU"/>
        </w:rPr>
        <w:t>, используемой в качестве основного информационного ресурса, в объеме часов, необходи</w:t>
      </w:r>
      <w:r>
        <w:rPr>
          <w:rFonts w:ascii="Times New Roman" w:eastAsia="Times New Roman" w:hAnsi="Times New Roman"/>
          <w:szCs w:val="28"/>
          <w:lang w:eastAsia="ru-RU"/>
        </w:rPr>
        <w:t>мом для освоения П</w:t>
      </w:r>
      <w:r w:rsidRPr="00965C6B">
        <w:rPr>
          <w:rFonts w:ascii="Times New Roman" w:eastAsia="Times New Roman" w:hAnsi="Times New Roman"/>
          <w:szCs w:val="28"/>
          <w:lang w:eastAsia="ru-RU"/>
        </w:rPr>
        <w:t>рограммы, а также осуществляет учебно-методическую помощь обучающимся через</w:t>
      </w:r>
      <w:proofErr w:type="gramEnd"/>
      <w:r w:rsidRPr="00965C6B">
        <w:rPr>
          <w:rFonts w:ascii="Times New Roman" w:eastAsia="Times New Roman" w:hAnsi="Times New Roman"/>
          <w:szCs w:val="28"/>
          <w:lang w:eastAsia="ru-RU"/>
        </w:rPr>
        <w:t xml:space="preserve"> консультации преподавателей как при непосредственном взаимодействии педагога с </w:t>
      </w:r>
      <w:proofErr w:type="gramStart"/>
      <w:r w:rsidRPr="00965C6B">
        <w:rPr>
          <w:rFonts w:ascii="Times New Roman" w:eastAsia="Times New Roman" w:hAnsi="Times New Roman"/>
          <w:szCs w:val="28"/>
          <w:lang w:eastAsia="ru-RU"/>
        </w:rPr>
        <w:t>обучающимися</w:t>
      </w:r>
      <w:proofErr w:type="gramEnd"/>
      <w:r w:rsidRPr="00965C6B">
        <w:rPr>
          <w:rFonts w:ascii="Times New Roman" w:eastAsia="Times New Roman" w:hAnsi="Times New Roman"/>
          <w:szCs w:val="28"/>
          <w:lang w:eastAsia="ru-RU"/>
        </w:rPr>
        <w:t>, так и опосредованно.</w:t>
      </w:r>
    </w:p>
    <w:p w:rsidR="00847565" w:rsidRPr="009057CF" w:rsidRDefault="00847565" w:rsidP="008475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</w:t>
      </w:r>
      <w:r w:rsidRPr="009057CF">
        <w:rPr>
          <w:rFonts w:ascii="Times New Roman" w:eastAsia="Times New Roman" w:hAnsi="Times New Roman"/>
          <w:szCs w:val="28"/>
          <w:lang w:eastAsia="ru-RU"/>
        </w:rPr>
        <w:t xml:space="preserve">Для организации обучения и использованием ЭО и ДОТ и осуществления контроля результатов обучения </w:t>
      </w:r>
      <w:r>
        <w:rPr>
          <w:rFonts w:ascii="Times New Roman" w:eastAsia="Times New Roman" w:hAnsi="Times New Roman"/>
          <w:szCs w:val="28"/>
          <w:lang w:eastAsia="ru-RU"/>
        </w:rPr>
        <w:t xml:space="preserve">образовательная организация </w:t>
      </w:r>
      <w:r w:rsidRPr="009057CF">
        <w:rPr>
          <w:rFonts w:ascii="Times New Roman" w:eastAsia="Times New Roman" w:hAnsi="Times New Roman"/>
          <w:szCs w:val="28"/>
          <w:lang w:eastAsia="ru-RU"/>
        </w:rPr>
        <w:t>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 w:rsidR="0063265C" w:rsidRPr="00645D46">
        <w:rPr>
          <w:rFonts w:ascii="Times New Roman" w:hAnsi="Times New Roman"/>
          <w:lang w:eastAsia="ru-RU"/>
        </w:rPr>
        <w:t>Первоначальное обучение вождению транспортных сре</w:t>
      </w:r>
      <w:proofErr w:type="gramStart"/>
      <w:r w:rsidR="0063265C" w:rsidRPr="00645D46">
        <w:rPr>
          <w:rFonts w:ascii="Times New Roman" w:hAnsi="Times New Roman"/>
          <w:lang w:eastAsia="ru-RU"/>
        </w:rPr>
        <w:t>дств пр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оводится на </w:t>
      </w:r>
      <w:r>
        <w:rPr>
          <w:rFonts w:ascii="Times New Roman" w:hAnsi="Times New Roman"/>
          <w:lang w:eastAsia="ru-RU"/>
        </w:rPr>
        <w:t xml:space="preserve">закрытых площадках или </w:t>
      </w:r>
      <w:r w:rsidR="0063265C" w:rsidRPr="00645D46">
        <w:rPr>
          <w:rFonts w:ascii="Times New Roman" w:hAnsi="Times New Roman"/>
          <w:lang w:eastAsia="ru-RU"/>
        </w:rPr>
        <w:t>автодромах.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</w:t>
      </w:r>
      <w:hyperlink r:id="rId11" w:history="1">
        <w:r w:rsidR="0063265C" w:rsidRPr="00645D46">
          <w:rPr>
            <w:rFonts w:ascii="Times New Roman" w:hAnsi="Times New Roman"/>
            <w:lang w:eastAsia="ru-RU"/>
          </w:rPr>
          <w:t>Правил</w:t>
        </w:r>
      </w:hyperlink>
      <w:r w:rsidR="0063265C" w:rsidRPr="00645D46">
        <w:rPr>
          <w:rFonts w:ascii="Times New Roman" w:hAnsi="Times New Roman"/>
          <w:lang w:eastAsia="ru-RU"/>
        </w:rPr>
        <w:t xml:space="preserve"> дорожного движения.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Обучение практическому вождению в условиях дорожного движения проводится на учебных ма</w:t>
      </w:r>
      <w:r>
        <w:rPr>
          <w:rFonts w:ascii="Times New Roman" w:hAnsi="Times New Roman"/>
          <w:lang w:eastAsia="ru-RU"/>
        </w:rPr>
        <w:t>ршрутах, утверждаемых</w:t>
      </w:r>
      <w:r w:rsidR="00067184">
        <w:rPr>
          <w:rFonts w:ascii="Times New Roman" w:hAnsi="Times New Roman"/>
          <w:lang w:eastAsia="ru-RU"/>
        </w:rPr>
        <w:t xml:space="preserve"> директором</w:t>
      </w:r>
      <w:r>
        <w:rPr>
          <w:rFonts w:ascii="Times New Roman" w:hAnsi="Times New Roman"/>
          <w:lang w:eastAsia="ru-RU"/>
        </w:rPr>
        <w:t xml:space="preserve"> АНО ДПО «Главная дорога»</w:t>
      </w:r>
      <w:r w:rsidR="0063265C" w:rsidRPr="00645D46">
        <w:rPr>
          <w:rFonts w:ascii="Times New Roman" w:hAnsi="Times New Roman"/>
          <w:lang w:eastAsia="ru-RU"/>
        </w:rPr>
        <w:t xml:space="preserve">. </w:t>
      </w:r>
    </w:p>
    <w:p w:rsidR="0063265C" w:rsidRPr="00645D46" w:rsidRDefault="00BF5C8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D43272">
        <w:rPr>
          <w:rFonts w:ascii="Times New Roman" w:hAnsi="Times New Roman"/>
          <w:lang w:eastAsia="ru-RU"/>
        </w:rPr>
        <w:t xml:space="preserve">На занятии по вождению </w:t>
      </w:r>
      <w:r w:rsidR="0063265C" w:rsidRPr="00645D46">
        <w:rPr>
          <w:rFonts w:ascii="Times New Roman" w:hAnsi="Times New Roman"/>
          <w:lang w:eastAsia="ru-RU"/>
        </w:rPr>
        <w:t xml:space="preserve">мастер производственного </w:t>
      </w:r>
      <w:r w:rsidR="00D43272">
        <w:rPr>
          <w:rFonts w:ascii="Times New Roman" w:hAnsi="Times New Roman"/>
          <w:lang w:eastAsia="ru-RU"/>
        </w:rPr>
        <w:t>обучения</w:t>
      </w:r>
      <w:r w:rsidR="0063265C" w:rsidRPr="00645D46">
        <w:rPr>
          <w:rFonts w:ascii="Times New Roman" w:hAnsi="Times New Roman"/>
          <w:lang w:eastAsia="ru-RU"/>
        </w:rPr>
        <w:t xml:space="preserve"> должен иметь при себе документ на право обучения вождению транспортного средства</w:t>
      </w:r>
      <w:r w:rsidR="00D43272">
        <w:rPr>
          <w:rFonts w:ascii="Times New Roman" w:hAnsi="Times New Roman"/>
          <w:lang w:eastAsia="ru-RU"/>
        </w:rPr>
        <w:t xml:space="preserve"> данной категории,</w:t>
      </w:r>
      <w:r w:rsidR="0063265C" w:rsidRPr="00645D46">
        <w:rPr>
          <w:rFonts w:ascii="Times New Roman" w:hAnsi="Times New Roman"/>
          <w:lang w:eastAsia="ru-RU"/>
        </w:rPr>
        <w:t xml:space="preserve"> а также удостоверение на право управления транспортным сред</w:t>
      </w:r>
      <w:r w:rsidR="00D43272">
        <w:rPr>
          <w:rFonts w:ascii="Times New Roman" w:hAnsi="Times New Roman"/>
          <w:lang w:eastAsia="ru-RU"/>
        </w:rPr>
        <w:t>ством соответствующей категории или подкатегории, согласно особым условиям допуска к работе, указанным в пункте 3.1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</w:t>
      </w:r>
      <w:proofErr w:type="gramEnd"/>
      <w:r w:rsidR="00D43272">
        <w:rPr>
          <w:rFonts w:ascii="Times New Roman" w:hAnsi="Times New Roman"/>
          <w:lang w:eastAsia="ru-RU"/>
        </w:rPr>
        <w:t xml:space="preserve"> защиты Российской Федерации от 28 сентября 2018 года № 603н (зарегистрирован Министерством юстиции российской Федерации 16 октября 2018 г., регистрационный № 52440).</w:t>
      </w:r>
    </w:p>
    <w:p w:rsidR="0063265C" w:rsidRPr="00645D46" w:rsidRDefault="00D4327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Транспортное средство, используемое для обучения вождению, должно соответствовать материально-техническим условиям</w:t>
      </w:r>
      <w:r w:rsidR="00B143D2">
        <w:rPr>
          <w:rFonts w:ascii="Times New Roman" w:hAnsi="Times New Roman"/>
          <w:lang w:eastAsia="ru-RU"/>
        </w:rPr>
        <w:t>, предусмотренным пунктом 6.4  П</w:t>
      </w:r>
      <w:r w:rsidR="0063265C" w:rsidRPr="00645D46">
        <w:rPr>
          <w:rFonts w:ascii="Times New Roman" w:hAnsi="Times New Roman"/>
          <w:lang w:eastAsia="ru-RU"/>
        </w:rPr>
        <w:t>рограммы.</w:t>
      </w:r>
    </w:p>
    <w:p w:rsidR="00B143D2" w:rsidRDefault="00B143D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6.2. Педагогические работники, реализующие</w:t>
      </w:r>
      <w:r w:rsidR="00B143D2">
        <w:rPr>
          <w:rFonts w:ascii="Times New Roman" w:hAnsi="Times New Roman"/>
          <w:lang w:eastAsia="ru-RU"/>
        </w:rPr>
        <w:t xml:space="preserve"> образовательную </w:t>
      </w:r>
      <w:r w:rsidR="00513E44">
        <w:rPr>
          <w:rFonts w:ascii="Times New Roman" w:hAnsi="Times New Roman"/>
          <w:lang w:eastAsia="ru-RU"/>
        </w:rPr>
        <w:t>Программу, в том числе преподаватели по программам профессионального обучения,</w:t>
      </w:r>
      <w:r w:rsidR="00D30A17" w:rsidRPr="00D30A17">
        <w:rPr>
          <w:rFonts w:ascii="Times New Roman" w:hAnsi="Times New Roman"/>
          <w:lang w:eastAsia="ru-RU"/>
        </w:rPr>
        <w:t xml:space="preserve"> </w:t>
      </w:r>
      <w:r w:rsidR="00D30A17">
        <w:rPr>
          <w:rFonts w:ascii="Times New Roman" w:hAnsi="Times New Roman"/>
          <w:lang w:eastAsia="ru-RU"/>
        </w:rPr>
        <w:t>мастера производственного обучения,</w:t>
      </w:r>
      <w:r w:rsidR="00513E44">
        <w:rPr>
          <w:rFonts w:ascii="Times New Roman" w:hAnsi="Times New Roman"/>
          <w:lang w:eastAsia="ru-RU"/>
        </w:rPr>
        <w:t xml:space="preserve">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513E44" w:rsidRDefault="00513E4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</w:t>
      </w:r>
      <w:proofErr w:type="gramStart"/>
      <w:r>
        <w:rPr>
          <w:rFonts w:ascii="Times New Roman" w:hAnsi="Times New Roman"/>
          <w:lang w:eastAsia="ru-RU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Министерством юстиции Российской федерации 6 октября  2010г., регистрационный № 18638) с изменением, внесенным приказом Министерства здравоох</w:t>
      </w:r>
      <w:r w:rsidR="00CA70D0">
        <w:rPr>
          <w:rFonts w:ascii="Times New Roman" w:hAnsi="Times New Roman"/>
          <w:lang w:eastAsia="ru-RU"/>
        </w:rPr>
        <w:t>ранения и социального развития Р</w:t>
      </w:r>
      <w:r>
        <w:rPr>
          <w:rFonts w:ascii="Times New Roman" w:hAnsi="Times New Roman"/>
          <w:lang w:eastAsia="ru-RU"/>
        </w:rPr>
        <w:t>оссийской федерации от</w:t>
      </w:r>
      <w:proofErr w:type="gramEnd"/>
      <w:r>
        <w:rPr>
          <w:rFonts w:ascii="Times New Roman" w:hAnsi="Times New Roman"/>
          <w:lang w:eastAsia="ru-RU"/>
        </w:rPr>
        <w:t xml:space="preserve"> 31 мая 2011г. №</w:t>
      </w:r>
      <w:r w:rsidR="00CA70D0">
        <w:rPr>
          <w:rFonts w:ascii="Times New Roman" w:hAnsi="Times New Roman"/>
          <w:lang w:eastAsia="ru-RU"/>
        </w:rPr>
        <w:t>448н (</w:t>
      </w:r>
      <w:proofErr w:type="gramStart"/>
      <w:r w:rsidR="00CA70D0">
        <w:rPr>
          <w:rFonts w:ascii="Times New Roman" w:hAnsi="Times New Roman"/>
          <w:lang w:eastAsia="ru-RU"/>
        </w:rPr>
        <w:t>зарегистрирован</w:t>
      </w:r>
      <w:proofErr w:type="gramEnd"/>
      <w:r w:rsidR="00CA70D0">
        <w:rPr>
          <w:rFonts w:ascii="Times New Roman" w:hAnsi="Times New Roman"/>
          <w:lang w:eastAsia="ru-RU"/>
        </w:rPr>
        <w:t xml:space="preserve"> Министерством юстиции Российской федерации 1 июля 2011г., регистрационный № 21240).</w:t>
      </w:r>
    </w:p>
    <w:p w:rsidR="00CA70D0" w:rsidRPr="00645D46" w:rsidRDefault="00CA70D0" w:rsidP="00CA70D0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Мастер производственного обучения должен удовлетворять требованиям профессионального стандарта «Мастер производственного обучения вождению транспортных средств соответствующих категорий и подкатегорий», утвержденного приказом Министерства труда и социальной защиты Российской Федерации от 28 сентября 2018 года № 603н (зарегистрирован Министерством юстиции российской Федерации 16 октября 2018 г., регистрационный № 52440).</w:t>
      </w:r>
    </w:p>
    <w:p w:rsidR="00513E44" w:rsidRDefault="00513E44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6.3. Информационно-методические условия реализации</w:t>
      </w:r>
      <w:r>
        <w:rPr>
          <w:rFonts w:ascii="Times New Roman" w:hAnsi="Times New Roman"/>
          <w:lang w:eastAsia="ru-RU"/>
        </w:rPr>
        <w:t xml:space="preserve"> образовательной </w:t>
      </w:r>
      <w:r w:rsidR="0063265C" w:rsidRPr="00645D46">
        <w:rPr>
          <w:rFonts w:ascii="Times New Roman" w:hAnsi="Times New Roman"/>
          <w:lang w:eastAsia="ru-RU"/>
        </w:rPr>
        <w:t xml:space="preserve"> программы включают: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учебный план;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календарный учебный график;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рабочие программы учебных предметов;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методические материалы и разработки;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расписание занятий.</w:t>
      </w:r>
    </w:p>
    <w:p w:rsidR="00CA70D0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6.4. Материально-технические условия реализации программы.</w:t>
      </w:r>
    </w:p>
    <w:p w:rsidR="0063265C" w:rsidRPr="00645D46" w:rsidRDefault="00CA70D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Учебные тр</w:t>
      </w:r>
      <w:r w:rsidR="00AA1EFC">
        <w:rPr>
          <w:rFonts w:ascii="Times New Roman" w:hAnsi="Times New Roman"/>
          <w:lang w:eastAsia="ru-RU"/>
        </w:rPr>
        <w:t>анспортные средства категории "С</w:t>
      </w:r>
      <w:r w:rsidR="00067184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представлены механическими транспортными средствами</w:t>
      </w:r>
      <w:r w:rsidR="007026A0" w:rsidRPr="007026A0">
        <w:rPr>
          <w:rFonts w:ascii="Times New Roman" w:hAnsi="Times New Roman"/>
          <w:lang w:eastAsia="ru-RU"/>
        </w:rPr>
        <w:t xml:space="preserve"> </w:t>
      </w:r>
      <w:r w:rsidR="007026A0" w:rsidRPr="00645D46">
        <w:rPr>
          <w:rFonts w:ascii="Times New Roman" w:hAnsi="Times New Roman"/>
          <w:lang w:eastAsia="ru-RU"/>
        </w:rPr>
        <w:t>и прицепами</w:t>
      </w:r>
      <w:r w:rsidR="00AA1EFC">
        <w:rPr>
          <w:rFonts w:ascii="Times New Roman" w:hAnsi="Times New Roman"/>
          <w:lang w:eastAsia="ru-RU"/>
        </w:rPr>
        <w:t>, относящимся к одной из категорий</w:t>
      </w:r>
      <w:r w:rsidR="00067184">
        <w:rPr>
          <w:rFonts w:ascii="Times New Roman" w:hAnsi="Times New Roman"/>
          <w:lang w:eastAsia="ru-RU"/>
        </w:rPr>
        <w:t xml:space="preserve"> О2</w:t>
      </w:r>
      <w:r w:rsidR="00AA1EFC">
        <w:rPr>
          <w:rFonts w:ascii="Times New Roman" w:hAnsi="Times New Roman"/>
          <w:lang w:eastAsia="ru-RU"/>
        </w:rPr>
        <w:t>,О3,О4</w:t>
      </w:r>
      <w:r w:rsidR="00067184">
        <w:rPr>
          <w:rFonts w:ascii="Times New Roman" w:hAnsi="Times New Roman"/>
          <w:lang w:eastAsia="ru-RU"/>
        </w:rPr>
        <w:t xml:space="preserve"> (не менее одного)</w:t>
      </w:r>
      <w:r w:rsidR="0063265C" w:rsidRPr="00645D46">
        <w:rPr>
          <w:rFonts w:ascii="Times New Roman" w:hAnsi="Times New Roman"/>
          <w:lang w:eastAsia="ru-RU"/>
        </w:rPr>
        <w:t xml:space="preserve">, зарегистрированными в </w:t>
      </w:r>
      <w:r>
        <w:rPr>
          <w:rFonts w:ascii="Times New Roman" w:hAnsi="Times New Roman"/>
          <w:lang w:eastAsia="ru-RU"/>
        </w:rPr>
        <w:t>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</w:t>
      </w:r>
      <w:proofErr w:type="gramStart"/>
      <w:r>
        <w:rPr>
          <w:rFonts w:ascii="Times New Roman" w:hAnsi="Times New Roman"/>
          <w:lang w:eastAsia="ru-RU"/>
        </w:rPr>
        <w:t>и</w:t>
      </w:r>
      <w:proofErr w:type="gramEnd"/>
      <w:r>
        <w:rPr>
          <w:rFonts w:ascii="Times New Roman" w:hAnsi="Times New Roman"/>
          <w:lang w:eastAsia="ru-RU"/>
        </w:rPr>
        <w:t xml:space="preserve"> срока действия регистрационного знака «Транзит» или 10 суток после их приобретения или таможенного оформления в соответствии с </w:t>
      </w:r>
      <w:proofErr w:type="gramStart"/>
      <w:r>
        <w:rPr>
          <w:rFonts w:ascii="Times New Roman" w:hAnsi="Times New Roman"/>
          <w:lang w:eastAsia="ru-RU"/>
        </w:rPr>
        <w:t>пунктом 1 основных положений по допуску транспортных средств</w:t>
      </w:r>
      <w:r w:rsidR="007026A0">
        <w:rPr>
          <w:rFonts w:ascii="Times New Roman" w:hAnsi="Times New Roman"/>
          <w:lang w:eastAsia="ru-RU"/>
        </w:rPr>
        <w:t xml:space="preserve">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№ 1090 (Собрание актов Президента и Правительства Российской Федерации, 1993, № 47, ст. </w:t>
      </w:r>
      <w:r w:rsidR="007026A0">
        <w:rPr>
          <w:rFonts w:ascii="Times New Roman" w:hAnsi="Times New Roman"/>
          <w:lang w:eastAsia="ru-RU"/>
        </w:rPr>
        <w:lastRenderedPageBreak/>
        <w:t>4531; Собрание законодательства Российской Федерации, 2014, № 14, ст. 1625) (далее - Основные положения).</w:t>
      </w:r>
      <w:proofErr w:type="gramEnd"/>
    </w:p>
    <w:p w:rsidR="0063265C" w:rsidRPr="00645D46" w:rsidRDefault="007026A0" w:rsidP="007026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63265C" w:rsidRPr="00645D46">
        <w:rPr>
          <w:rFonts w:ascii="Times New Roman" w:hAnsi="Times New Roman"/>
        </w:rPr>
        <w:t>Расчет количества необходимых механических транспортных средств осуществляется по формуле:</w:t>
      </w:r>
    </w:p>
    <w:p w:rsidR="0063265C" w:rsidRPr="00645D46" w:rsidRDefault="004E7876" w:rsidP="00AA3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тс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Т∙К</m:t>
              </m:r>
            </m:num>
            <m:den>
              <m:r>
                <w:rPr>
                  <w:rFonts w:ascii="Cambria Math" w:hAnsi="Cambria Math"/>
                  <w:lang w:val="en-US"/>
                </w:rPr>
                <m:t>t∙24</m:t>
              </m:r>
              <m:r>
                <w:rPr>
                  <w:rFonts w:ascii="Cambria Math" w:hAnsi="Cambria Math"/>
                </w:rPr>
                <m:t>,5∙12</m:t>
              </m:r>
            </m:den>
          </m:f>
          <m:r>
            <w:rPr>
              <w:rFonts w:ascii="Cambria Math" w:hAnsi="Cambria Math"/>
            </w:rPr>
            <m:t>+1=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27∙75</m:t>
              </m:r>
            </m:num>
            <m:den>
              <m:r>
                <w:rPr>
                  <w:rFonts w:ascii="Cambria Math" w:hAnsi="Cambria Math"/>
                </w:rPr>
                <m:t>7,2∙24,5∙12</m:t>
              </m:r>
            </m:den>
          </m:f>
          <m:r>
            <w:rPr>
              <w:rFonts w:ascii="Cambria Math" w:hAnsi="Cambria Math"/>
            </w:rPr>
            <m:t>+1=1,95 ( 2 состава ТС)</m:t>
          </m:r>
        </m:oMath>
      </m:oMathPara>
    </w:p>
    <w:p w:rsidR="00FC3D73" w:rsidRPr="00645D46" w:rsidRDefault="00FC3D73" w:rsidP="00AA391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где </w:t>
      </w:r>
      <w:proofErr w:type="gramStart"/>
      <w:r w:rsidRPr="00645D46">
        <w:rPr>
          <w:rFonts w:ascii="Times New Roman" w:hAnsi="Times New Roman"/>
        </w:rPr>
        <w:t>N</w:t>
      </w:r>
      <w:proofErr w:type="gramEnd"/>
      <w:r w:rsidRPr="00645D46">
        <w:rPr>
          <w:rFonts w:ascii="Times New Roman" w:hAnsi="Times New Roman"/>
        </w:rPr>
        <w:t>тс - количество автотранспортных средств;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T - количество часов вождения в соответствии с учебным планом</w:t>
      </w:r>
      <w:r w:rsidR="00EB2EA4" w:rsidRPr="00645D46">
        <w:rPr>
          <w:rFonts w:ascii="Times New Roman" w:hAnsi="Times New Roman"/>
        </w:rPr>
        <w:t xml:space="preserve"> </w:t>
      </w:r>
      <w:r w:rsidR="00F02504" w:rsidRPr="00645D46">
        <w:rPr>
          <w:rFonts w:ascii="Times New Roman" w:hAnsi="Times New Roman"/>
        </w:rPr>
        <w:t>60</w:t>
      </w:r>
      <w:r w:rsidRPr="00645D46">
        <w:rPr>
          <w:rFonts w:ascii="Times New Roman" w:hAnsi="Times New Roman"/>
        </w:rPr>
        <w:t xml:space="preserve"> часов;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 xml:space="preserve">K - количество </w:t>
      </w:r>
      <w:proofErr w:type="gramStart"/>
      <w:r w:rsidRPr="00645D46">
        <w:rPr>
          <w:rFonts w:ascii="Times New Roman" w:hAnsi="Times New Roman"/>
        </w:rPr>
        <w:t>обучающихся</w:t>
      </w:r>
      <w:proofErr w:type="gramEnd"/>
      <w:r w:rsidRPr="00645D46">
        <w:rPr>
          <w:rFonts w:ascii="Times New Roman" w:hAnsi="Times New Roman"/>
        </w:rPr>
        <w:t xml:space="preserve"> в год </w:t>
      </w:r>
      <w:r w:rsidR="004F03A9">
        <w:rPr>
          <w:rFonts w:ascii="Times New Roman" w:hAnsi="Times New Roman"/>
        </w:rPr>
        <w:t>7</w:t>
      </w:r>
      <w:r w:rsidR="00067184">
        <w:rPr>
          <w:rFonts w:ascii="Times New Roman" w:hAnsi="Times New Roman"/>
        </w:rPr>
        <w:t>5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t - время работы одного учебного транспортного средства равно: 7,2 часа - один мастер производственного обучения на одн</w:t>
      </w:r>
      <w:r w:rsidR="00200248" w:rsidRPr="00645D46">
        <w:rPr>
          <w:rFonts w:ascii="Times New Roman" w:hAnsi="Times New Roman"/>
        </w:rPr>
        <w:t>о учебное транспортное средство</w:t>
      </w:r>
      <w:r w:rsidRPr="00645D46">
        <w:rPr>
          <w:rFonts w:ascii="Times New Roman" w:hAnsi="Times New Roman"/>
        </w:rPr>
        <w:t>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24,5 - среднее количество рабочих дней в месяц;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12 - количество рабочих месяцев в году;</w:t>
      </w:r>
    </w:p>
    <w:p w:rsidR="0063265C" w:rsidRPr="00645D46" w:rsidRDefault="0063265C" w:rsidP="00AA39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645D46">
        <w:rPr>
          <w:rFonts w:ascii="Times New Roman" w:hAnsi="Times New Roman"/>
        </w:rPr>
        <w:t>1 - количество резервных учебных транспортных средств.</w:t>
      </w:r>
    </w:p>
    <w:p w:rsidR="0063265C" w:rsidRPr="00645D46" w:rsidRDefault="007026A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proofErr w:type="gramStart"/>
      <w:r w:rsidR="0063265C" w:rsidRPr="00645D46">
        <w:rPr>
          <w:rFonts w:ascii="Times New Roman" w:hAnsi="Times New Roman"/>
          <w:lang w:eastAsia="ru-RU"/>
        </w:rPr>
        <w:t>Механическое транспортное средство,</w:t>
      </w:r>
      <w:r w:rsidR="00C14B75" w:rsidRPr="00C14B75">
        <w:rPr>
          <w:rFonts w:ascii="Times New Roman" w:hAnsi="Times New Roman"/>
          <w:lang w:eastAsia="ru-RU"/>
        </w:rPr>
        <w:t xml:space="preserve"> </w:t>
      </w:r>
      <w:r w:rsidR="00C14B75" w:rsidRPr="00645D46">
        <w:rPr>
          <w:rFonts w:ascii="Times New Roman" w:hAnsi="Times New Roman"/>
          <w:lang w:eastAsia="ru-RU"/>
        </w:rPr>
        <w:t>используемое для обучения вождению</w:t>
      </w:r>
      <w:r w:rsidR="00C14B75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согласно пункту 5 Основных положений</w:t>
      </w:r>
      <w:r w:rsidR="0063265C" w:rsidRPr="00645D46">
        <w:rPr>
          <w:rFonts w:ascii="Times New Roman" w:hAnsi="Times New Roman"/>
          <w:lang w:eastAsia="ru-RU"/>
        </w:rPr>
        <w:t>, оборудовано дополнительными педалями привода сцепления (кроме транспортных средств с автоматической трансмиссией) и тормоза; зеркалом заднего вида для обучающ</w:t>
      </w:r>
      <w:r w:rsidR="00C14B75">
        <w:rPr>
          <w:rFonts w:ascii="Times New Roman" w:hAnsi="Times New Roman"/>
          <w:lang w:eastAsia="ru-RU"/>
        </w:rPr>
        <w:t xml:space="preserve">его и </w:t>
      </w:r>
      <w:r w:rsidR="0063265C" w:rsidRPr="00645D46">
        <w:rPr>
          <w:rFonts w:ascii="Times New Roman" w:hAnsi="Times New Roman"/>
          <w:lang w:eastAsia="ru-RU"/>
        </w:rPr>
        <w:t xml:space="preserve">опознавательным знаком "Учебное транспортное средство" в соответствии с </w:t>
      </w:r>
      <w:hyperlink r:id="rId12" w:history="1">
        <w:r w:rsidR="0063265C" w:rsidRPr="00645D46">
          <w:rPr>
            <w:rFonts w:ascii="Times New Roman" w:hAnsi="Times New Roman"/>
            <w:lang w:eastAsia="ru-RU"/>
          </w:rPr>
          <w:t>пунктом 8</w:t>
        </w:r>
      </w:hyperlink>
      <w:r w:rsidR="0063265C" w:rsidRPr="00645D46">
        <w:rPr>
          <w:rFonts w:ascii="Times New Roman" w:hAnsi="Times New Roman"/>
          <w:lang w:eastAsia="ru-RU"/>
        </w:rPr>
        <w:t xml:space="preserve"> Основных положений</w:t>
      </w:r>
      <w:r w:rsidR="00C14B75">
        <w:rPr>
          <w:rFonts w:ascii="Times New Roman" w:hAnsi="Times New Roman"/>
          <w:lang w:eastAsia="ru-RU"/>
        </w:rPr>
        <w:t>.</w:t>
      </w:r>
      <w:r w:rsidR="0063265C" w:rsidRPr="00645D46">
        <w:rPr>
          <w:rFonts w:ascii="Times New Roman" w:hAnsi="Times New Roman"/>
          <w:lang w:eastAsia="ru-RU"/>
        </w:rPr>
        <w:t xml:space="preserve"> </w:t>
      </w:r>
      <w:proofErr w:type="gramEnd"/>
    </w:p>
    <w:p w:rsidR="00C14B75" w:rsidRDefault="00C14B75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Pr="00C14B75" w:rsidRDefault="0063265C" w:rsidP="00C14B7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C14B75">
        <w:rPr>
          <w:rFonts w:ascii="Times New Roman" w:hAnsi="Times New Roman"/>
          <w:b/>
          <w:lang w:eastAsia="ru-RU"/>
        </w:rPr>
        <w:t>Перечень оборудования</w:t>
      </w:r>
      <w:r w:rsidR="00C14B75" w:rsidRPr="00C14B75">
        <w:rPr>
          <w:rFonts w:ascii="Times New Roman" w:hAnsi="Times New Roman"/>
          <w:b/>
          <w:lang w:eastAsia="ru-RU"/>
        </w:rPr>
        <w:t xml:space="preserve"> учебного кабинета</w:t>
      </w:r>
    </w:p>
    <w:p w:rsidR="0063265C" w:rsidRPr="00645D46" w:rsidRDefault="008A13B8" w:rsidP="00AA3914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Таблица 12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580"/>
        <w:gridCol w:w="1620"/>
        <w:gridCol w:w="1620"/>
        <w:gridCol w:w="1630"/>
      </w:tblGrid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Наименование учебного оборудования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Количество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Наличие</w:t>
            </w:r>
          </w:p>
        </w:tc>
      </w:tr>
      <w:tr w:rsidR="0063265C" w:rsidRPr="00645D46" w:rsidTr="00FA54B5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Оборудование и технические средства обучения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4140B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Тренажер</w:t>
            </w:r>
            <w:r w:rsidR="0064140B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63265C" w:rsidRPr="00645D46" w:rsidRDefault="0064140B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(в качестве</w:t>
            </w:r>
            <w:r w:rsidR="0063265C" w:rsidRPr="00645D46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тренажера используется учебное транспортное средство)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F0250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Нет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4119D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Опорно</w:t>
            </w:r>
            <w:r w:rsidR="0063265C" w:rsidRPr="00645D46">
              <w:rPr>
                <w:rFonts w:ascii="Times New Roman" w:hAnsi="Times New Roman"/>
                <w:lang w:eastAsia="ru-RU"/>
              </w:rPr>
              <w:t>-сцепное устройство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54D1A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Мультимедийный проектор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Экран (монитор, электронная доска)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Магнитная доска со схемой населенного пункта</w:t>
            </w:r>
            <w:r w:rsidR="00C14B75">
              <w:rPr>
                <w:rFonts w:ascii="Times New Roman" w:hAnsi="Times New Roman"/>
                <w:lang w:eastAsia="ru-RU"/>
              </w:rPr>
              <w:t xml:space="preserve"> (может быть заменена соответствующим электронным учебным пособием)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комплект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3659E1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63265C" w:rsidRPr="00645D46" w:rsidTr="00C664CC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Default="0063265C" w:rsidP="00C14B7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 xml:space="preserve">Учебно-наглядные пособия </w:t>
            </w:r>
          </w:p>
          <w:p w:rsidR="00C14B75" w:rsidRPr="00C14B75" w:rsidRDefault="00C14B75" w:rsidP="00C14B7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14B75">
              <w:rPr>
                <w:rFonts w:ascii="Times New Roman" w:hAnsi="Times New Roman"/>
                <w:lang w:eastAsia="ru-RU"/>
              </w:rPr>
              <w:t>(</w:t>
            </w:r>
            <w:r>
              <w:rPr>
                <w:rFonts w:ascii="Times New Roman" w:hAnsi="Times New Roman"/>
                <w:lang w:eastAsia="ru-RU"/>
              </w:rPr>
              <w:t>допустимо предоставлять в виде плаката, стенда, макета, планшета, модели, схемы, кинофильма, видеофильма, мультимедийных слайдов)</w:t>
            </w:r>
            <w:proofErr w:type="gramEnd"/>
          </w:p>
        </w:tc>
      </w:tr>
      <w:tr w:rsidR="0063265C" w:rsidRPr="00645D46" w:rsidTr="001A79B0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44D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Устройство и техническое обслуживание т</w:t>
            </w:r>
            <w:r w:rsidR="004119D4">
              <w:rPr>
                <w:rFonts w:ascii="Times New Roman" w:hAnsi="Times New Roman"/>
                <w:b/>
                <w:lang w:eastAsia="ru-RU"/>
              </w:rPr>
              <w:t>ранспортных средств категории "С</w:t>
            </w:r>
            <w:r w:rsidR="005A634E">
              <w:rPr>
                <w:rFonts w:ascii="Times New Roman" w:hAnsi="Times New Roman"/>
                <w:b/>
                <w:lang w:eastAsia="ru-RU"/>
              </w:rPr>
              <w:t>Е</w:t>
            </w:r>
            <w:r w:rsidRPr="00645D46">
              <w:rPr>
                <w:rFonts w:ascii="Times New Roman" w:hAnsi="Times New Roman"/>
                <w:b/>
                <w:lang w:eastAsia="ru-RU"/>
              </w:rPr>
              <w:t>" как объектов управления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5A634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 xml:space="preserve">Классификация </w:t>
            </w:r>
            <w:r w:rsidR="005A634E">
              <w:rPr>
                <w:rFonts w:ascii="Times New Roman" w:hAnsi="Times New Roman"/>
                <w:lang w:eastAsia="ru-RU"/>
              </w:rPr>
              <w:t>прицепов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5A634E" w:rsidRDefault="004119D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Общее устройство прицепов</w:t>
            </w:r>
            <w:r w:rsidR="005A634E" w:rsidRPr="005A634E">
              <w:rPr>
                <w:rFonts w:ascii="Times New Roman" w:hAnsi="Times New Roman"/>
              </w:rPr>
              <w:t xml:space="preserve"> категории О</w:t>
            </w:r>
            <w:proofErr w:type="gramStart"/>
            <w:r w:rsidR="005A634E" w:rsidRPr="005A634E">
              <w:rPr>
                <w:rFonts w:ascii="Times New Roman" w:hAnsi="Times New Roman"/>
              </w:rPr>
              <w:t>2</w:t>
            </w:r>
            <w:proofErr w:type="gramEnd"/>
            <w:r>
              <w:rPr>
                <w:rFonts w:ascii="Times New Roman" w:hAnsi="Times New Roman"/>
              </w:rPr>
              <w:t>,О3,О4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A634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Виды подвесок, применяемых на прицепах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5A634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Устройство рабочей тормозной системы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Электрооборудование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4119D4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Устройство узла сцепки и опорно</w:t>
            </w:r>
            <w:r w:rsidR="000425F3">
              <w:rPr>
                <w:rFonts w:ascii="Times New Roman" w:hAnsi="Times New Roman"/>
                <w:lang w:eastAsia="ru-RU"/>
              </w:rPr>
              <w:t>-сцепного устройства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CD208F" w:rsidRPr="00645D46" w:rsidTr="00BC2771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CD208F" w:rsidRPr="00CD208F" w:rsidRDefault="000425F3" w:rsidP="00AA391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Основы управления транс</w:t>
            </w:r>
            <w:r w:rsidR="004119D4">
              <w:rPr>
                <w:rFonts w:ascii="Times New Roman" w:hAnsi="Times New Roman"/>
                <w:b/>
                <w:lang w:eastAsia="ru-RU"/>
              </w:rPr>
              <w:t>портными средствами категории «С</w:t>
            </w:r>
            <w:r>
              <w:rPr>
                <w:rFonts w:ascii="Times New Roman" w:hAnsi="Times New Roman"/>
                <w:b/>
                <w:lang w:eastAsia="ru-RU"/>
              </w:rPr>
              <w:t>Е»</w:t>
            </w:r>
          </w:p>
        </w:tc>
      </w:tr>
      <w:tr w:rsidR="0063265C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прохождении поворотов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63265C" w:rsidRPr="00645D46" w:rsidRDefault="0063265C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63265C" w:rsidRPr="00645D46" w:rsidRDefault="0063265C" w:rsidP="00AA3914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Маневрирование автопоезда в ограниченном пространстве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автопоездом при движении задним ходом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Перевозка грузов в прицепах различного назначения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Причины ухудшения курсовой устойчивости и «складывания» автопоезда при торможении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Причины возникновения заноса и сноса прицепа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управления автопоездом в горной местности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Типичные опасные ситуации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Типовые примеры допускаемых нарушений правил дорожного движения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F97A2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F97A20">
            <w:pPr>
              <w:spacing w:after="0"/>
              <w:jc w:val="center"/>
              <w:rPr>
                <w:rFonts w:ascii="Times New Roman" w:hAnsi="Times New Roman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Прогр</w:t>
            </w:r>
            <w:proofErr w:type="gramStart"/>
            <w:r w:rsidRPr="00645D46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645D46">
              <w:rPr>
                <w:rFonts w:ascii="Times New Roman" w:hAnsi="Times New Roman"/>
                <w:lang w:eastAsia="ru-RU"/>
              </w:rPr>
              <w:t>бесп</w:t>
            </w:r>
          </w:p>
        </w:tc>
      </w:tr>
      <w:tr w:rsidR="000425F3" w:rsidRPr="00645D46" w:rsidTr="006C3A39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45D46">
              <w:rPr>
                <w:rFonts w:ascii="Times New Roman" w:hAnsi="Times New Roman"/>
                <w:b/>
                <w:lang w:eastAsia="ru-RU"/>
              </w:rPr>
              <w:t>Информационные материалы</w:t>
            </w:r>
          </w:p>
        </w:tc>
      </w:tr>
      <w:tr w:rsidR="000425F3" w:rsidRPr="00645D46" w:rsidTr="00317612">
        <w:tc>
          <w:tcPr>
            <w:tcW w:w="9450" w:type="dxa"/>
            <w:gridSpan w:val="4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lastRenderedPageBreak/>
              <w:t>Информационный стенд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Закон Российской Федерации от 7 февраля 1992 г. N 2300-1 "О защите прав потребителей"</w:t>
            </w:r>
            <w:r>
              <w:rPr>
                <w:rFonts w:ascii="Times New Roman" w:hAnsi="Times New Roman"/>
                <w:lang w:eastAsia="ru-RU"/>
              </w:rPr>
              <w:t xml:space="preserve"> (Собрание законодательства Российской Федерации, 1996, №3, ст. 140, 2021, № 24, ст. 4188)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Примерная программа профессиональной подготовки водителей т</w:t>
            </w:r>
            <w:r w:rsidR="004119D4">
              <w:rPr>
                <w:rFonts w:ascii="Times New Roman" w:hAnsi="Times New Roman"/>
                <w:lang w:eastAsia="ru-RU"/>
              </w:rPr>
              <w:t>ранспортных средств категории "С</w:t>
            </w:r>
            <w:r w:rsidR="00CD1251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Образовательная п</w:t>
            </w:r>
            <w:r w:rsidRPr="00645D46">
              <w:rPr>
                <w:rFonts w:ascii="Times New Roman" w:hAnsi="Times New Roman"/>
                <w:lang w:eastAsia="ru-RU"/>
              </w:rPr>
              <w:t>рограмма профессиональной подготовки водителей транспортных ср</w:t>
            </w:r>
            <w:r w:rsidR="004119D4">
              <w:rPr>
                <w:rFonts w:ascii="Times New Roman" w:hAnsi="Times New Roman"/>
                <w:lang w:eastAsia="ru-RU"/>
              </w:rPr>
              <w:t>едств категории "С</w:t>
            </w:r>
            <w:r w:rsidR="00CD1251">
              <w:rPr>
                <w:rFonts w:ascii="Times New Roman" w:hAnsi="Times New Roman"/>
                <w:lang w:eastAsia="ru-RU"/>
              </w:rPr>
              <w:t>Е</w:t>
            </w:r>
            <w:r w:rsidRPr="00645D46">
              <w:rPr>
                <w:rFonts w:ascii="Times New Roman" w:hAnsi="Times New Roman"/>
                <w:lang w:eastAsia="ru-RU"/>
              </w:rPr>
              <w:t>", согласованная с Госавтоинспекцией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Учебный план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2B0C1E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32336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Книга жалоб и предложений</w:t>
            </w:r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645D46">
              <w:rPr>
                <w:rFonts w:ascii="Times New Roman" w:hAnsi="Times New Roman"/>
                <w:lang w:eastAsia="ru-RU"/>
              </w:rPr>
              <w:t>шт</w:t>
            </w:r>
            <w:proofErr w:type="gramEnd"/>
          </w:p>
        </w:tc>
        <w:tc>
          <w:tcPr>
            <w:tcW w:w="162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630" w:type="dxa"/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425F3" w:rsidRPr="00645D46" w:rsidTr="00E14982">
        <w:tc>
          <w:tcPr>
            <w:tcW w:w="4580" w:type="dxa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4870" w:type="dxa"/>
            <w:gridSpan w:val="3"/>
            <w:tcMar>
              <w:top w:w="140" w:type="dxa"/>
              <w:left w:w="80" w:type="dxa"/>
              <w:bottom w:w="140" w:type="dxa"/>
              <w:right w:w="80" w:type="dxa"/>
            </w:tcMar>
          </w:tcPr>
          <w:p w:rsidR="000425F3" w:rsidRPr="00645D46" w:rsidRDefault="000425F3" w:rsidP="00645D4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val="en-US" w:eastAsia="ru-RU"/>
              </w:rPr>
              <w:t>www</w:t>
            </w:r>
            <w:r w:rsidRPr="00645D46">
              <w:rPr>
                <w:rFonts w:ascii="Times New Roman" w:hAnsi="Times New Roman"/>
                <w:lang w:eastAsia="ru-RU"/>
              </w:rPr>
              <w:t>.</w:t>
            </w:r>
            <w:r w:rsidRPr="00645D46">
              <w:rPr>
                <w:rFonts w:ascii="Times New Roman" w:hAnsi="Times New Roman"/>
                <w:lang w:val="en-US" w:eastAsia="ru-RU"/>
              </w:rPr>
              <w:t>road</w:t>
            </w:r>
            <w:r w:rsidRPr="00645D46">
              <w:rPr>
                <w:rFonts w:ascii="Times New Roman" w:hAnsi="Times New Roman"/>
                <w:lang w:eastAsia="ru-RU"/>
              </w:rPr>
              <w:t>76.</w:t>
            </w:r>
            <w:proofErr w:type="spellStart"/>
            <w:r w:rsidRPr="00645D46">
              <w:rPr>
                <w:rFonts w:ascii="Times New Roman" w:hAnsi="Times New Roman"/>
                <w:lang w:val="en-US" w:eastAsia="ru-RU"/>
              </w:rPr>
              <w:t>ru</w:t>
            </w:r>
            <w:proofErr w:type="spellEnd"/>
          </w:p>
          <w:p w:rsidR="000425F3" w:rsidRPr="00645D46" w:rsidRDefault="000425F3" w:rsidP="00AA391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45D46">
              <w:rPr>
                <w:rFonts w:ascii="Times New Roman" w:hAnsi="Times New Roman"/>
                <w:lang w:val="en-US" w:eastAsia="ru-RU"/>
              </w:rPr>
              <w:t>www</w:t>
            </w:r>
            <w:r w:rsidRPr="00645D46">
              <w:rPr>
                <w:rFonts w:ascii="Times New Roman" w:hAnsi="Times New Roman"/>
                <w:lang w:eastAsia="ru-RU"/>
              </w:rPr>
              <w:t>.дорога76.рф</w:t>
            </w:r>
          </w:p>
        </w:tc>
      </w:tr>
    </w:tbl>
    <w:p w:rsidR="00CD208F" w:rsidRDefault="00CD208F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E92F70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65AFB">
        <w:rPr>
          <w:rFonts w:ascii="Times New Roman" w:hAnsi="Times New Roman"/>
          <w:lang w:eastAsia="ru-RU"/>
        </w:rPr>
        <w:t xml:space="preserve"> </w:t>
      </w:r>
      <w:proofErr w:type="gramStart"/>
      <w:r w:rsidR="00B65AFB">
        <w:rPr>
          <w:rFonts w:ascii="Times New Roman" w:hAnsi="Times New Roman"/>
          <w:lang w:eastAsia="ru-RU"/>
        </w:rPr>
        <w:t>Авт</w:t>
      </w:r>
      <w:r w:rsidR="001524C2">
        <w:rPr>
          <w:rFonts w:ascii="Times New Roman" w:hAnsi="Times New Roman"/>
          <w:lang w:eastAsia="ru-RU"/>
        </w:rPr>
        <w:t>одром и закрытая площадка имеют</w:t>
      </w:r>
      <w:r w:rsidR="00B65AFB">
        <w:rPr>
          <w:rFonts w:ascii="Times New Roman" w:hAnsi="Times New Roman"/>
          <w:lang w:eastAsia="ru-RU"/>
        </w:rPr>
        <w:t xml:space="preserve">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</w:t>
      </w:r>
      <w:proofErr w:type="gramEnd"/>
      <w:r w:rsidR="00B65AFB">
        <w:rPr>
          <w:rFonts w:ascii="Times New Roman" w:hAnsi="Times New Roman"/>
          <w:lang w:eastAsia="ru-RU"/>
        </w:rPr>
        <w:t xml:space="preserve">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№ 1097 «О допуске к управлению транспортными средствами»</w:t>
      </w:r>
      <w:r>
        <w:rPr>
          <w:rFonts w:ascii="Times New Roman" w:hAnsi="Times New Roman"/>
          <w:lang w:eastAsia="ru-RU"/>
        </w:rPr>
        <w:t xml:space="preserve"> (Собрание законодательства Российской Федерации, 2014, № 44, ст. 6063; 2019, № 52, ст. 7947) (далее – Требования к техническим средствам контроля)</w:t>
      </w:r>
      <w:r w:rsidR="00B964AE">
        <w:rPr>
          <w:rFonts w:ascii="Times New Roman" w:hAnsi="Times New Roman"/>
          <w:lang w:eastAsia="ru-RU"/>
        </w:rPr>
        <w:t>.</w:t>
      </w:r>
      <w:r w:rsidR="00B65AFB">
        <w:rPr>
          <w:rFonts w:ascii="Times New Roman" w:hAnsi="Times New Roman"/>
          <w:lang w:eastAsia="ru-RU"/>
        </w:rPr>
        <w:t xml:space="preserve"> </w:t>
      </w:r>
    </w:p>
    <w:p w:rsidR="00B964AE" w:rsidRDefault="00B964AE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Размеры и оборудование автодрома</w:t>
      </w:r>
      <w:r w:rsidR="001524C2">
        <w:rPr>
          <w:rFonts w:ascii="Times New Roman" w:hAnsi="Times New Roman"/>
          <w:lang w:eastAsia="ru-RU"/>
        </w:rPr>
        <w:t xml:space="preserve"> и закрытой площадки  обеспечивают</w:t>
      </w:r>
      <w:r w:rsidR="00071C6B">
        <w:rPr>
          <w:rFonts w:ascii="Times New Roman" w:hAnsi="Times New Roman"/>
          <w:lang w:eastAsia="ru-RU"/>
        </w:rPr>
        <w:t xml:space="preserve"> возможность выполнения испытательных упражнений в зависимости от категории или подкатегории </w:t>
      </w:r>
      <w:r w:rsidR="00071C6B">
        <w:rPr>
          <w:rFonts w:ascii="Times New Roman" w:hAnsi="Times New Roman"/>
          <w:lang w:eastAsia="ru-RU"/>
        </w:rPr>
        <w:lastRenderedPageBreak/>
        <w:t xml:space="preserve">транспортного средства, используемых для проведения квалификационного экзамена согласно пункту 3 Требований к техническим средствам контроля. </w:t>
      </w:r>
    </w:p>
    <w:p w:rsidR="00071C6B" w:rsidRDefault="001524C2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Размеры закрытой площадки или автодрома для первоначального обучения вождению трансп</w:t>
      </w:r>
      <w:r w:rsidR="00BF5C8E">
        <w:rPr>
          <w:rFonts w:ascii="Times New Roman" w:hAnsi="Times New Roman"/>
          <w:lang w:eastAsia="ru-RU"/>
        </w:rPr>
        <w:t>ортных средств составляют не менее 0,</w:t>
      </w:r>
      <w:r>
        <w:rPr>
          <w:rFonts w:ascii="Times New Roman" w:hAnsi="Times New Roman"/>
          <w:lang w:eastAsia="ru-RU"/>
        </w:rPr>
        <w:t>24</w:t>
      </w:r>
      <w:r w:rsidR="00BF5C8E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га.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:rsidR="00BF5C8E" w:rsidRPr="00645D46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F5C8E">
        <w:rPr>
          <w:rFonts w:ascii="Times New Roman" w:hAnsi="Times New Roman"/>
          <w:lang w:eastAsia="ru-RU"/>
        </w:rPr>
        <w:t xml:space="preserve">Зоны испытательных упражнений автодрома и закрытой площадки имеют однородное асфальто </w:t>
      </w:r>
      <w:proofErr w:type="gramStart"/>
      <w:r w:rsidR="00BF5C8E">
        <w:rPr>
          <w:rFonts w:ascii="Times New Roman" w:hAnsi="Times New Roman"/>
          <w:lang w:eastAsia="ru-RU"/>
        </w:rPr>
        <w:t>-и</w:t>
      </w:r>
      <w:proofErr w:type="gramEnd"/>
      <w:r w:rsidR="00BF5C8E">
        <w:rPr>
          <w:rFonts w:ascii="Times New Roman" w:hAnsi="Times New Roman"/>
          <w:lang w:eastAsia="ru-RU"/>
        </w:rPr>
        <w:t>ли цементно-бетонное покрытие, согласно пункту 5 Требований к техническим средствам контроля.</w:t>
      </w:r>
    </w:p>
    <w:p w:rsidR="0063265C" w:rsidRPr="00645D46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F5C8E">
        <w:rPr>
          <w:rFonts w:ascii="Times New Roman" w:hAnsi="Times New Roman"/>
          <w:lang w:eastAsia="ru-RU"/>
        </w:rPr>
        <w:t>Наклонный участок</w:t>
      </w:r>
      <w:r w:rsidR="0063265C" w:rsidRPr="00645D46">
        <w:rPr>
          <w:rFonts w:ascii="Times New Roman" w:hAnsi="Times New Roman"/>
          <w:lang w:eastAsia="ru-RU"/>
        </w:rPr>
        <w:t xml:space="preserve"> имеет продольный уклон относительно поверхности закрытой площадки и</w:t>
      </w:r>
      <w:r w:rsidR="00BF5C8E">
        <w:rPr>
          <w:rFonts w:ascii="Times New Roman" w:hAnsi="Times New Roman"/>
          <w:lang w:eastAsia="ru-RU"/>
        </w:rPr>
        <w:t xml:space="preserve">ли автодрома в пределах 8 – 16 процентов </w:t>
      </w:r>
      <w:r w:rsidR="0063265C" w:rsidRPr="00645D46">
        <w:rPr>
          <w:rFonts w:ascii="Times New Roman" w:hAnsi="Times New Roman"/>
          <w:lang w:eastAsia="ru-RU"/>
        </w:rPr>
        <w:t>включительно, использование колейной эстакады не допускаетс</w:t>
      </w:r>
      <w:r>
        <w:rPr>
          <w:rFonts w:ascii="Times New Roman" w:hAnsi="Times New Roman"/>
          <w:lang w:eastAsia="ru-RU"/>
        </w:rPr>
        <w:t>я согласно пункту 5 Требований к техническим средствам контроля.</w:t>
      </w:r>
    </w:p>
    <w:p w:rsidR="002C2E5C" w:rsidRDefault="00F4436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На участках, предназначенных для движения транспортных средств, предусмотрен водоотвод. Проезжая часть горизонтальная с максимальным продольным уклоном не более 100 промилле согласно пункту 5 Требований к техническим средствам контроля.</w:t>
      </w:r>
    </w:p>
    <w:p w:rsidR="002C2E5C" w:rsidRDefault="004478C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2C2E5C">
        <w:rPr>
          <w:rFonts w:ascii="Times New Roman" w:hAnsi="Times New Roman"/>
          <w:lang w:eastAsia="ru-RU"/>
        </w:rPr>
        <w:t>Коэффициент сцепления покрытия обеспечивает безопасные условия движения. В зоне движения транспортных средств не допускается наличие посторонних предметов, не имеющих отношение к обустройству автодрома (закрытой площадки) согласно пункту 5 Требований к техническим средствам контроля.</w:t>
      </w:r>
      <w:r w:rsidR="00F44361">
        <w:rPr>
          <w:rFonts w:ascii="Times New Roman" w:hAnsi="Times New Roman"/>
          <w:lang w:eastAsia="ru-RU"/>
        </w:rPr>
        <w:t xml:space="preserve"> </w:t>
      </w:r>
    </w:p>
    <w:p w:rsidR="0063265C" w:rsidRDefault="002C2E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Коэффициент сцепления колеса автомобиля с покрытием составляет не менее 0,3 </w:t>
      </w:r>
      <w:proofErr w:type="gramStart"/>
      <w:r>
        <w:rPr>
          <w:rFonts w:ascii="Times New Roman" w:hAnsi="Times New Roman"/>
          <w:lang w:eastAsia="ru-RU"/>
        </w:rPr>
        <w:t>при его измерении измерительным колесом стандартным с покрышкой с протектором без рисунка в соответствии</w:t>
      </w:r>
      <w:proofErr w:type="gramEnd"/>
      <w:r>
        <w:rPr>
          <w:rFonts w:ascii="Times New Roman" w:hAnsi="Times New Roman"/>
          <w:lang w:eastAsia="ru-RU"/>
        </w:rPr>
        <w:t xml:space="preserve"> с пунктом 5.2.2 Национального стандарта Российской федерации «Дороги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ГОСТ </w:t>
      </w:r>
      <w:proofErr w:type="gramStart"/>
      <w:r>
        <w:rPr>
          <w:rFonts w:ascii="Times New Roman" w:hAnsi="Times New Roman"/>
          <w:lang w:eastAsia="ru-RU"/>
        </w:rPr>
        <w:t>Р</w:t>
      </w:r>
      <w:proofErr w:type="gramEnd"/>
      <w:r>
        <w:rPr>
          <w:rFonts w:ascii="Times New Roman" w:hAnsi="Times New Roman"/>
          <w:lang w:eastAsia="ru-RU"/>
        </w:rPr>
        <w:t xml:space="preserve"> 50597-2017, утвержденного приказом Федерального агентства по техническому регулированию и метрологии</w:t>
      </w:r>
      <w:r w:rsidR="00F44361">
        <w:rPr>
          <w:rFonts w:ascii="Times New Roman" w:hAnsi="Times New Roman"/>
          <w:lang w:eastAsia="ru-RU"/>
        </w:rPr>
        <w:t xml:space="preserve">  </w:t>
      </w:r>
      <w:r w:rsidR="004478C6">
        <w:rPr>
          <w:rFonts w:ascii="Times New Roman" w:hAnsi="Times New Roman"/>
          <w:lang w:eastAsia="ru-RU"/>
        </w:rPr>
        <w:t>от 26 сентября 2017г. № 1245-ст (М., Стандартинформ, 2017).</w:t>
      </w:r>
      <w:r w:rsidR="00F44361">
        <w:rPr>
          <w:rFonts w:ascii="Times New Roman" w:hAnsi="Times New Roman"/>
          <w:lang w:eastAsia="ru-RU"/>
        </w:rPr>
        <w:t xml:space="preserve">   </w:t>
      </w:r>
    </w:p>
    <w:p w:rsidR="004478C6" w:rsidRPr="00645D46" w:rsidRDefault="004478C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При снижении естественной освещенности до 20 люксов используются наружные осветительные установки согласно пункту 5 Требований к техническим средствам контроля.</w:t>
      </w:r>
    </w:p>
    <w:p w:rsidR="0063265C" w:rsidRPr="00645D46" w:rsidRDefault="0063265C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847565">
      <w:pPr>
        <w:spacing w:after="0" w:line="240" w:lineRule="auto"/>
        <w:rPr>
          <w:rFonts w:ascii="Times New Roman" w:hAnsi="Times New Roman"/>
          <w:lang w:eastAsia="ru-RU"/>
        </w:rPr>
      </w:pPr>
    </w:p>
    <w:p w:rsidR="00847565" w:rsidRDefault="00847565" w:rsidP="00847565">
      <w:pPr>
        <w:spacing w:after="0" w:line="240" w:lineRule="auto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4478C6" w:rsidRDefault="004478C6" w:rsidP="00BC6697">
      <w:pPr>
        <w:spacing w:after="0" w:line="240" w:lineRule="auto"/>
        <w:rPr>
          <w:rFonts w:ascii="Times New Roman" w:hAnsi="Times New Roman"/>
          <w:lang w:eastAsia="ru-RU"/>
        </w:rPr>
      </w:pPr>
    </w:p>
    <w:p w:rsidR="004478C6" w:rsidRDefault="004478C6" w:rsidP="00AA391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</w:t>
      </w:r>
      <w:r w:rsidRPr="00645D46">
        <w:rPr>
          <w:rFonts w:ascii="Times New Roman" w:hAnsi="Times New Roman"/>
          <w:b/>
          <w:lang w:val="en-US" w:eastAsia="ru-RU"/>
        </w:rPr>
        <w:t>I</w:t>
      </w:r>
      <w:proofErr w:type="spellStart"/>
      <w:r w:rsidRPr="00645D46">
        <w:rPr>
          <w:rFonts w:ascii="Times New Roman" w:hAnsi="Times New Roman"/>
          <w:b/>
          <w:lang w:eastAsia="ru-RU"/>
        </w:rPr>
        <w:t>I</w:t>
      </w:r>
      <w:proofErr w:type="spellEnd"/>
      <w:r w:rsidRPr="00645D46">
        <w:rPr>
          <w:rFonts w:ascii="Times New Roman" w:hAnsi="Times New Roman"/>
          <w:b/>
          <w:lang w:eastAsia="ru-RU"/>
        </w:rPr>
        <w:t>. СИСТЕМА ОЦЕНКИ РЕЗУЛЬТАТОВ ОСВОЕНИЯ ПРОГРАММЫ</w:t>
      </w:r>
    </w:p>
    <w:p w:rsidR="00E27FD7" w:rsidRPr="00645D46" w:rsidRDefault="00E27FD7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</w:t>
      </w:r>
      <w:r>
        <w:rPr>
          <w:rFonts w:ascii="Times New Roman" w:hAnsi="Times New Roman"/>
          <w:lang w:eastAsia="ru-RU"/>
        </w:rPr>
        <w:t>тносится к компетенции 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Освоение образовательной программы</w:t>
      </w:r>
      <w:r w:rsidR="0063265C" w:rsidRPr="00645D46">
        <w:rPr>
          <w:rFonts w:ascii="Times New Roman" w:hAnsi="Times New Roman"/>
          <w:lang w:eastAsia="ru-RU"/>
        </w:rPr>
        <w:t xml:space="preserve">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63265C" w:rsidRPr="00645D46" w:rsidRDefault="00E27FD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К проведению квалификационного экзамена привлекаются представители ра</w:t>
      </w:r>
      <w:r>
        <w:rPr>
          <w:rFonts w:ascii="Times New Roman" w:hAnsi="Times New Roman"/>
          <w:lang w:eastAsia="ru-RU"/>
        </w:rPr>
        <w:t>ботодателей, их объединений согласно статье 74 Федерального закона об образовании (Собрание законодательства Российской Федерации, 2012, № 53, ст. 7598, 2020, № 22, ст. 3379).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</w:t>
      </w:r>
      <w:r w:rsidR="0063265C" w:rsidRPr="00645D46">
        <w:rPr>
          <w:rFonts w:ascii="Times New Roman" w:hAnsi="Times New Roman"/>
          <w:lang w:eastAsia="ru-RU"/>
        </w:rPr>
        <w:t>"Устройство и техническое обслуживание т</w:t>
      </w:r>
      <w:r w:rsidR="004119D4">
        <w:rPr>
          <w:rFonts w:ascii="Times New Roman" w:hAnsi="Times New Roman"/>
          <w:lang w:eastAsia="ru-RU"/>
        </w:rPr>
        <w:t>ранспортных средств категории "С</w:t>
      </w:r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как объектов управления";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"Основы управления транс</w:t>
      </w:r>
      <w:r w:rsidR="004119D4">
        <w:rPr>
          <w:rFonts w:ascii="Times New Roman" w:hAnsi="Times New Roman"/>
          <w:lang w:eastAsia="ru-RU"/>
        </w:rPr>
        <w:t>портными средствами категории "С</w:t>
      </w:r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";</w:t>
      </w:r>
    </w:p>
    <w:p w:rsidR="0063265C" w:rsidRPr="00645D46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FC0D17"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</w:t>
      </w:r>
      <w:r w:rsidR="00FC0D17">
        <w:rPr>
          <w:rFonts w:ascii="Times New Roman" w:hAnsi="Times New Roman"/>
          <w:lang w:eastAsia="ru-RU"/>
        </w:rPr>
        <w:t>тверждаемых директором 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</w:t>
      </w:r>
      <w:r w:rsidR="004119D4">
        <w:rPr>
          <w:rFonts w:ascii="Times New Roman" w:hAnsi="Times New Roman"/>
          <w:lang w:eastAsia="ru-RU"/>
        </w:rPr>
        <w:t>нспортным средством категории "С</w:t>
      </w:r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на закрытой площадке или автодроме. На втором этапе осуществляется проверка навыков управления транспортным средством катег</w:t>
      </w:r>
      <w:r w:rsidR="004119D4">
        <w:rPr>
          <w:rFonts w:ascii="Times New Roman" w:hAnsi="Times New Roman"/>
          <w:lang w:eastAsia="ru-RU"/>
        </w:rPr>
        <w:t>ории "С</w:t>
      </w:r>
      <w:r w:rsidR="00CD1251">
        <w:rPr>
          <w:rFonts w:ascii="Times New Roman" w:hAnsi="Times New Roman"/>
          <w:lang w:eastAsia="ru-RU"/>
        </w:rPr>
        <w:t>Е</w:t>
      </w:r>
      <w:r w:rsidR="0063265C" w:rsidRPr="00645D46">
        <w:rPr>
          <w:rFonts w:ascii="Times New Roman" w:hAnsi="Times New Roman"/>
          <w:lang w:eastAsia="ru-RU"/>
        </w:rPr>
        <w:t>" в условиях дорожного движения.</w:t>
      </w:r>
    </w:p>
    <w:p w:rsidR="0063265C" w:rsidRPr="00645D4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</w:t>
      </w:r>
      <w:r>
        <w:rPr>
          <w:rFonts w:ascii="Times New Roman" w:hAnsi="Times New Roman"/>
          <w:lang w:eastAsia="ru-RU"/>
        </w:rPr>
        <w:t>льство о профессии водителя согласно пункту 2 части 10 статьи 60 Федерального закона об образовании (Собрание законодательства Российской Федерации, 2012, № 53, ст.7598, 2020, № 22, ст.3379).</w:t>
      </w:r>
    </w:p>
    <w:p w:rsidR="000605E6" w:rsidRDefault="00FC0D1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Индивидуальный учет результатов освое</w:t>
      </w:r>
      <w:r>
        <w:rPr>
          <w:rFonts w:ascii="Times New Roman" w:hAnsi="Times New Roman"/>
          <w:lang w:eastAsia="ru-RU"/>
        </w:rPr>
        <w:t xml:space="preserve">ния </w:t>
      </w:r>
      <w:proofErr w:type="gramStart"/>
      <w:r>
        <w:rPr>
          <w:rFonts w:ascii="Times New Roman" w:hAnsi="Times New Roman"/>
          <w:lang w:eastAsia="ru-RU"/>
        </w:rPr>
        <w:t>обучающимися</w:t>
      </w:r>
      <w:proofErr w:type="gramEnd"/>
      <w:r>
        <w:rPr>
          <w:rFonts w:ascii="Times New Roman" w:hAnsi="Times New Roman"/>
          <w:lang w:eastAsia="ru-RU"/>
        </w:rPr>
        <w:t xml:space="preserve"> образовательной</w:t>
      </w:r>
      <w:r w:rsidR="0063265C" w:rsidRPr="00645D46">
        <w:rPr>
          <w:rFonts w:ascii="Times New Roman" w:hAnsi="Times New Roman"/>
          <w:lang w:eastAsia="ru-RU"/>
        </w:rPr>
        <w:t xml:space="preserve"> программ</w:t>
      </w:r>
      <w:r>
        <w:rPr>
          <w:rFonts w:ascii="Times New Roman" w:hAnsi="Times New Roman"/>
          <w:lang w:eastAsia="ru-RU"/>
        </w:rPr>
        <w:t>ы</w:t>
      </w:r>
      <w:r w:rsidR="0063265C" w:rsidRPr="00645D46">
        <w:rPr>
          <w:rFonts w:ascii="Times New Roman" w:hAnsi="Times New Roman"/>
          <w:lang w:eastAsia="ru-RU"/>
        </w:rPr>
        <w:t>, а также хранение в архивах информации об этих результатах</w:t>
      </w:r>
      <w:r w:rsidRPr="00FC0D17">
        <w:rPr>
          <w:rFonts w:ascii="Times New Roman" w:hAnsi="Times New Roman"/>
          <w:lang w:eastAsia="ru-RU"/>
        </w:rPr>
        <w:t xml:space="preserve"> </w:t>
      </w:r>
      <w:r w:rsidRPr="00645D46">
        <w:rPr>
          <w:rFonts w:ascii="Times New Roman" w:hAnsi="Times New Roman"/>
          <w:lang w:eastAsia="ru-RU"/>
        </w:rPr>
        <w:t>на бумажных и (или) электронных носителях</w:t>
      </w:r>
      <w:r w:rsidR="000605E6">
        <w:rPr>
          <w:rFonts w:ascii="Times New Roman" w:hAnsi="Times New Roman"/>
          <w:lang w:eastAsia="ru-RU"/>
        </w:rPr>
        <w:t xml:space="preserve"> осуществ</w:t>
      </w:r>
      <w:r w:rsidR="00847565">
        <w:rPr>
          <w:rFonts w:ascii="Times New Roman" w:hAnsi="Times New Roman"/>
          <w:lang w:eastAsia="ru-RU"/>
        </w:rPr>
        <w:t>ляются образовательной организацией</w:t>
      </w:r>
      <w:r w:rsidR="000605E6">
        <w:rPr>
          <w:rFonts w:ascii="Times New Roman" w:hAnsi="Times New Roman"/>
          <w:lang w:eastAsia="ru-RU"/>
        </w:rPr>
        <w:t>.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C6697" w:rsidRDefault="00BC6697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CD1251" w:rsidRDefault="00CD1251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63265C" w:rsidRDefault="0063265C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645D46">
        <w:rPr>
          <w:rFonts w:ascii="Times New Roman" w:hAnsi="Times New Roman"/>
          <w:b/>
          <w:lang w:eastAsia="ru-RU"/>
        </w:rPr>
        <w:lastRenderedPageBreak/>
        <w:t>VII</w:t>
      </w:r>
      <w:r w:rsidRPr="00645D46">
        <w:rPr>
          <w:rFonts w:ascii="Times New Roman" w:hAnsi="Times New Roman"/>
          <w:b/>
          <w:lang w:val="en-US" w:eastAsia="ru-RU"/>
        </w:rPr>
        <w:t>I</w:t>
      </w:r>
      <w:r w:rsidRPr="00645D46">
        <w:rPr>
          <w:rFonts w:ascii="Times New Roman" w:hAnsi="Times New Roman"/>
          <w:b/>
          <w:lang w:eastAsia="ru-RU"/>
        </w:rPr>
        <w:t>. УЧЕБНО-МЕТОДИЧЕСКИЕ МАТЕРИАЛЫ, ОБЕСПЕЧИВАЮЩИЕ РЕАЛИЗАЦИЮ ПРОГРАММЫ</w:t>
      </w:r>
    </w:p>
    <w:p w:rsidR="00B54543" w:rsidRPr="00645D46" w:rsidRDefault="00B54543" w:rsidP="00AA391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>Учебно-методические материалы представлены: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B274F8">
        <w:rPr>
          <w:rFonts w:ascii="Times New Roman" w:hAnsi="Times New Roman"/>
          <w:lang w:eastAsia="ru-RU"/>
        </w:rPr>
        <w:t>П</w:t>
      </w:r>
      <w:r w:rsidR="0063265C" w:rsidRPr="00645D46">
        <w:rPr>
          <w:rFonts w:ascii="Times New Roman" w:hAnsi="Times New Roman"/>
          <w:lang w:eastAsia="ru-RU"/>
        </w:rPr>
        <w:t>римерной программой</w:t>
      </w:r>
      <w:r>
        <w:rPr>
          <w:rFonts w:ascii="Times New Roman" w:hAnsi="Times New Roman"/>
          <w:lang w:eastAsia="ru-RU"/>
        </w:rPr>
        <w:t>;</w:t>
      </w:r>
    </w:p>
    <w:p w:rsidR="000605E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образовательной программой;</w:t>
      </w:r>
      <w:r w:rsidR="0063265C" w:rsidRPr="00645D46">
        <w:rPr>
          <w:rFonts w:ascii="Times New Roman" w:hAnsi="Times New Roman"/>
          <w:lang w:eastAsia="ru-RU"/>
        </w:rPr>
        <w:t xml:space="preserve"> </w:t>
      </w:r>
    </w:p>
    <w:p w:rsidR="0063265C" w:rsidRPr="00645D46" w:rsidRDefault="000605E6" w:rsidP="00AA391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</w:t>
      </w:r>
      <w:r w:rsidR="0063265C" w:rsidRPr="00645D46">
        <w:rPr>
          <w:rFonts w:ascii="Times New Roman" w:hAnsi="Times New Roman"/>
          <w:lang w:eastAsia="ru-RU"/>
        </w:rPr>
        <w:t xml:space="preserve">материалами для проведения промежуточной и итоговой аттестации </w:t>
      </w:r>
      <w:proofErr w:type="gramStart"/>
      <w:r w:rsidR="0063265C" w:rsidRPr="00645D46">
        <w:rPr>
          <w:rFonts w:ascii="Times New Roman" w:hAnsi="Times New Roman"/>
          <w:lang w:eastAsia="ru-RU"/>
        </w:rPr>
        <w:t>обучающихся</w:t>
      </w:r>
      <w:proofErr w:type="gramEnd"/>
      <w:r w:rsidR="0063265C" w:rsidRPr="00645D46"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 </w:t>
      </w:r>
      <w:r w:rsidR="0063265C" w:rsidRPr="00645D46">
        <w:rPr>
          <w:rFonts w:ascii="Times New Roman" w:hAnsi="Times New Roman"/>
          <w:lang w:eastAsia="ru-RU"/>
        </w:rPr>
        <w:t xml:space="preserve">утвержденными директором </w:t>
      </w:r>
      <w:r>
        <w:rPr>
          <w:rFonts w:ascii="Times New Roman" w:hAnsi="Times New Roman"/>
          <w:lang w:eastAsia="ru-RU"/>
        </w:rPr>
        <w:t>АНО ДПО «Главная дорога»</w:t>
      </w:r>
      <w:r w:rsidR="0063265C" w:rsidRPr="00645D46">
        <w:rPr>
          <w:rFonts w:ascii="Times New Roman" w:hAnsi="Times New Roman"/>
          <w:lang w:eastAsia="ru-RU"/>
        </w:rPr>
        <w:t>.</w:t>
      </w:r>
    </w:p>
    <w:sectPr w:rsidR="0063265C" w:rsidRPr="00645D46" w:rsidSect="00645D46">
      <w:footerReference w:type="default" r:id="rId13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C9" w:rsidRDefault="00410CC9">
      <w:r>
        <w:separator/>
      </w:r>
    </w:p>
  </w:endnote>
  <w:endnote w:type="continuationSeparator" w:id="0">
    <w:p w:rsidR="00410CC9" w:rsidRDefault="00410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EED" w:rsidRDefault="004E7876">
    <w:pPr>
      <w:pStyle w:val="a9"/>
      <w:jc w:val="right"/>
    </w:pPr>
    <w:fldSimple w:instr=" PAGE   \* MERGEFORMAT ">
      <w:r w:rsidR="00E47234">
        <w:rPr>
          <w:noProof/>
        </w:rPr>
        <w:t>5</w:t>
      </w:r>
    </w:fldSimple>
  </w:p>
  <w:p w:rsidR="007E7EED" w:rsidRDefault="007E7E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C9" w:rsidRDefault="00410CC9">
      <w:r>
        <w:separator/>
      </w:r>
    </w:p>
  </w:footnote>
  <w:footnote w:type="continuationSeparator" w:id="0">
    <w:p w:rsidR="00410CC9" w:rsidRDefault="00410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1EA"/>
    <w:multiLevelType w:val="hybridMultilevel"/>
    <w:tmpl w:val="A4CCA4AA"/>
    <w:lvl w:ilvl="0" w:tplc="A79231D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945FEC"/>
    <w:multiLevelType w:val="hybridMultilevel"/>
    <w:tmpl w:val="45789642"/>
    <w:lvl w:ilvl="0" w:tplc="00CA9E6C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62D63"/>
    <w:multiLevelType w:val="hybridMultilevel"/>
    <w:tmpl w:val="F09EA232"/>
    <w:lvl w:ilvl="0" w:tplc="5464DBC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391A"/>
    <w:rsid w:val="000009A5"/>
    <w:rsid w:val="000076CC"/>
    <w:rsid w:val="00013A88"/>
    <w:rsid w:val="0002494E"/>
    <w:rsid w:val="00026E3C"/>
    <w:rsid w:val="00037755"/>
    <w:rsid w:val="000425F3"/>
    <w:rsid w:val="000605E6"/>
    <w:rsid w:val="0006459F"/>
    <w:rsid w:val="0006580B"/>
    <w:rsid w:val="00067184"/>
    <w:rsid w:val="00071C6B"/>
    <w:rsid w:val="000726A9"/>
    <w:rsid w:val="000735A3"/>
    <w:rsid w:val="00074C38"/>
    <w:rsid w:val="00086A13"/>
    <w:rsid w:val="000A6F3B"/>
    <w:rsid w:val="000B087D"/>
    <w:rsid w:val="000B399F"/>
    <w:rsid w:val="000C36C9"/>
    <w:rsid w:val="000C7866"/>
    <w:rsid w:val="000C7BE4"/>
    <w:rsid w:val="000E0C12"/>
    <w:rsid w:val="000E46D8"/>
    <w:rsid w:val="000F74A1"/>
    <w:rsid w:val="0010333E"/>
    <w:rsid w:val="00114AC2"/>
    <w:rsid w:val="00121741"/>
    <w:rsid w:val="0012316B"/>
    <w:rsid w:val="0013511A"/>
    <w:rsid w:val="0014012C"/>
    <w:rsid w:val="001524C2"/>
    <w:rsid w:val="00152FD6"/>
    <w:rsid w:val="001723C3"/>
    <w:rsid w:val="001779C2"/>
    <w:rsid w:val="00182972"/>
    <w:rsid w:val="001A79B0"/>
    <w:rsid w:val="001B5978"/>
    <w:rsid w:val="001B736F"/>
    <w:rsid w:val="001C4E6F"/>
    <w:rsid w:val="001C7784"/>
    <w:rsid w:val="001D5AD5"/>
    <w:rsid w:val="001D6AE9"/>
    <w:rsid w:val="001E1325"/>
    <w:rsid w:val="001F2A94"/>
    <w:rsid w:val="00200248"/>
    <w:rsid w:val="00200BA7"/>
    <w:rsid w:val="00203477"/>
    <w:rsid w:val="00205AB6"/>
    <w:rsid w:val="002179C9"/>
    <w:rsid w:val="002208E3"/>
    <w:rsid w:val="0023235E"/>
    <w:rsid w:val="002366BE"/>
    <w:rsid w:val="002517E9"/>
    <w:rsid w:val="002667A3"/>
    <w:rsid w:val="00267BC0"/>
    <w:rsid w:val="00273FCB"/>
    <w:rsid w:val="00287AF9"/>
    <w:rsid w:val="002B0C1E"/>
    <w:rsid w:val="002B3EF8"/>
    <w:rsid w:val="002C2E5C"/>
    <w:rsid w:val="002D0995"/>
    <w:rsid w:val="002E5A67"/>
    <w:rsid w:val="003123CE"/>
    <w:rsid w:val="00317612"/>
    <w:rsid w:val="00323362"/>
    <w:rsid w:val="00327E1D"/>
    <w:rsid w:val="003355D1"/>
    <w:rsid w:val="003408C3"/>
    <w:rsid w:val="00340F81"/>
    <w:rsid w:val="003446B3"/>
    <w:rsid w:val="003659E1"/>
    <w:rsid w:val="00383862"/>
    <w:rsid w:val="00391E64"/>
    <w:rsid w:val="0039288D"/>
    <w:rsid w:val="003A2094"/>
    <w:rsid w:val="003A2334"/>
    <w:rsid w:val="003C1D44"/>
    <w:rsid w:val="003D18B3"/>
    <w:rsid w:val="003D18D1"/>
    <w:rsid w:val="003E4863"/>
    <w:rsid w:val="003F2420"/>
    <w:rsid w:val="004005B9"/>
    <w:rsid w:val="00402ADF"/>
    <w:rsid w:val="00404016"/>
    <w:rsid w:val="00404B27"/>
    <w:rsid w:val="00410CC9"/>
    <w:rsid w:val="004119D4"/>
    <w:rsid w:val="004146E6"/>
    <w:rsid w:val="00430846"/>
    <w:rsid w:val="004320C2"/>
    <w:rsid w:val="0043635A"/>
    <w:rsid w:val="004478C6"/>
    <w:rsid w:val="0045391A"/>
    <w:rsid w:val="004617AB"/>
    <w:rsid w:val="00463250"/>
    <w:rsid w:val="0047050E"/>
    <w:rsid w:val="00484146"/>
    <w:rsid w:val="00485ECB"/>
    <w:rsid w:val="00493927"/>
    <w:rsid w:val="004A340F"/>
    <w:rsid w:val="004A7926"/>
    <w:rsid w:val="004B3653"/>
    <w:rsid w:val="004B56E4"/>
    <w:rsid w:val="004D046A"/>
    <w:rsid w:val="004D1C14"/>
    <w:rsid w:val="004E7876"/>
    <w:rsid w:val="004F03A9"/>
    <w:rsid w:val="004F17EE"/>
    <w:rsid w:val="00500397"/>
    <w:rsid w:val="00504ADC"/>
    <w:rsid w:val="00513E44"/>
    <w:rsid w:val="00524BE3"/>
    <w:rsid w:val="005453E7"/>
    <w:rsid w:val="0054590F"/>
    <w:rsid w:val="00564E63"/>
    <w:rsid w:val="00575C6D"/>
    <w:rsid w:val="00577205"/>
    <w:rsid w:val="005973A2"/>
    <w:rsid w:val="005A1CD2"/>
    <w:rsid w:val="005A634E"/>
    <w:rsid w:val="005B445A"/>
    <w:rsid w:val="005C431A"/>
    <w:rsid w:val="005C7A68"/>
    <w:rsid w:val="005D4550"/>
    <w:rsid w:val="005E231A"/>
    <w:rsid w:val="005F0B66"/>
    <w:rsid w:val="005F653E"/>
    <w:rsid w:val="00614297"/>
    <w:rsid w:val="0063265C"/>
    <w:rsid w:val="00636306"/>
    <w:rsid w:val="0064140B"/>
    <w:rsid w:val="00645D46"/>
    <w:rsid w:val="00651909"/>
    <w:rsid w:val="00653760"/>
    <w:rsid w:val="00654D1A"/>
    <w:rsid w:val="00675D4A"/>
    <w:rsid w:val="006876C9"/>
    <w:rsid w:val="006B525E"/>
    <w:rsid w:val="006C3A39"/>
    <w:rsid w:val="006D442C"/>
    <w:rsid w:val="006D4CCC"/>
    <w:rsid w:val="006D529F"/>
    <w:rsid w:val="006D6981"/>
    <w:rsid w:val="006D6EF6"/>
    <w:rsid w:val="006E450F"/>
    <w:rsid w:val="006E6046"/>
    <w:rsid w:val="006E7BA2"/>
    <w:rsid w:val="006F2FA4"/>
    <w:rsid w:val="006F7970"/>
    <w:rsid w:val="007026A0"/>
    <w:rsid w:val="00706BDD"/>
    <w:rsid w:val="00725FD5"/>
    <w:rsid w:val="00732FA3"/>
    <w:rsid w:val="007371C6"/>
    <w:rsid w:val="00751867"/>
    <w:rsid w:val="00772DC0"/>
    <w:rsid w:val="00780AA2"/>
    <w:rsid w:val="00780B4B"/>
    <w:rsid w:val="007875A3"/>
    <w:rsid w:val="0079258B"/>
    <w:rsid w:val="00792843"/>
    <w:rsid w:val="007A6BD1"/>
    <w:rsid w:val="007B0F58"/>
    <w:rsid w:val="007C4510"/>
    <w:rsid w:val="007D5511"/>
    <w:rsid w:val="007E28EE"/>
    <w:rsid w:val="007E759A"/>
    <w:rsid w:val="007E7EED"/>
    <w:rsid w:val="007F6A69"/>
    <w:rsid w:val="00805C61"/>
    <w:rsid w:val="0081495D"/>
    <w:rsid w:val="00835317"/>
    <w:rsid w:val="00847565"/>
    <w:rsid w:val="00866F61"/>
    <w:rsid w:val="00870ADA"/>
    <w:rsid w:val="0088506C"/>
    <w:rsid w:val="008A13B8"/>
    <w:rsid w:val="008A34E5"/>
    <w:rsid w:val="008A4EFF"/>
    <w:rsid w:val="008B7C54"/>
    <w:rsid w:val="008C2DF8"/>
    <w:rsid w:val="008D0069"/>
    <w:rsid w:val="008F04A3"/>
    <w:rsid w:val="008F6950"/>
    <w:rsid w:val="009001D6"/>
    <w:rsid w:val="00901F5D"/>
    <w:rsid w:val="00903155"/>
    <w:rsid w:val="0091116A"/>
    <w:rsid w:val="00913DBF"/>
    <w:rsid w:val="00920258"/>
    <w:rsid w:val="009213C2"/>
    <w:rsid w:val="009255F7"/>
    <w:rsid w:val="0093185E"/>
    <w:rsid w:val="0093412A"/>
    <w:rsid w:val="00973305"/>
    <w:rsid w:val="009841F9"/>
    <w:rsid w:val="009915F6"/>
    <w:rsid w:val="009946E5"/>
    <w:rsid w:val="009D401D"/>
    <w:rsid w:val="009E323B"/>
    <w:rsid w:val="009E54BD"/>
    <w:rsid w:val="009E652F"/>
    <w:rsid w:val="009F20D1"/>
    <w:rsid w:val="009F4F35"/>
    <w:rsid w:val="009F63C9"/>
    <w:rsid w:val="009F7F30"/>
    <w:rsid w:val="00A331DD"/>
    <w:rsid w:val="00A440A5"/>
    <w:rsid w:val="00A44DC8"/>
    <w:rsid w:val="00A675AB"/>
    <w:rsid w:val="00AA1EFC"/>
    <w:rsid w:val="00AA3914"/>
    <w:rsid w:val="00AA5332"/>
    <w:rsid w:val="00AA57D0"/>
    <w:rsid w:val="00AA5FF1"/>
    <w:rsid w:val="00AD27E2"/>
    <w:rsid w:val="00AD3C09"/>
    <w:rsid w:val="00AE0679"/>
    <w:rsid w:val="00B06432"/>
    <w:rsid w:val="00B130EA"/>
    <w:rsid w:val="00B143D2"/>
    <w:rsid w:val="00B16A0E"/>
    <w:rsid w:val="00B212B7"/>
    <w:rsid w:val="00B274F8"/>
    <w:rsid w:val="00B453BE"/>
    <w:rsid w:val="00B47355"/>
    <w:rsid w:val="00B52524"/>
    <w:rsid w:val="00B54543"/>
    <w:rsid w:val="00B57D37"/>
    <w:rsid w:val="00B60453"/>
    <w:rsid w:val="00B64EFA"/>
    <w:rsid w:val="00B65AFB"/>
    <w:rsid w:val="00B81B57"/>
    <w:rsid w:val="00B964AE"/>
    <w:rsid w:val="00BA48F1"/>
    <w:rsid w:val="00BA73FF"/>
    <w:rsid w:val="00BB4C76"/>
    <w:rsid w:val="00BB6946"/>
    <w:rsid w:val="00BC2771"/>
    <w:rsid w:val="00BC3CEE"/>
    <w:rsid w:val="00BC6697"/>
    <w:rsid w:val="00BF5C8E"/>
    <w:rsid w:val="00BF679F"/>
    <w:rsid w:val="00BF68E3"/>
    <w:rsid w:val="00C14B75"/>
    <w:rsid w:val="00C25DCE"/>
    <w:rsid w:val="00C35F6A"/>
    <w:rsid w:val="00C43562"/>
    <w:rsid w:val="00C50DE8"/>
    <w:rsid w:val="00C55729"/>
    <w:rsid w:val="00C56845"/>
    <w:rsid w:val="00C664CC"/>
    <w:rsid w:val="00C706BC"/>
    <w:rsid w:val="00C74CB1"/>
    <w:rsid w:val="00CA3E74"/>
    <w:rsid w:val="00CA4153"/>
    <w:rsid w:val="00CA70D0"/>
    <w:rsid w:val="00CC34BC"/>
    <w:rsid w:val="00CC5CAC"/>
    <w:rsid w:val="00CC63B7"/>
    <w:rsid w:val="00CD1251"/>
    <w:rsid w:val="00CD208F"/>
    <w:rsid w:val="00D011DF"/>
    <w:rsid w:val="00D0641C"/>
    <w:rsid w:val="00D275E8"/>
    <w:rsid w:val="00D30A17"/>
    <w:rsid w:val="00D42F46"/>
    <w:rsid w:val="00D43272"/>
    <w:rsid w:val="00D468B9"/>
    <w:rsid w:val="00D61F6F"/>
    <w:rsid w:val="00D655D4"/>
    <w:rsid w:val="00D725CF"/>
    <w:rsid w:val="00D858C4"/>
    <w:rsid w:val="00DC61B4"/>
    <w:rsid w:val="00DD7389"/>
    <w:rsid w:val="00DF5C71"/>
    <w:rsid w:val="00E14982"/>
    <w:rsid w:val="00E227D7"/>
    <w:rsid w:val="00E24EE5"/>
    <w:rsid w:val="00E26881"/>
    <w:rsid w:val="00E27FD7"/>
    <w:rsid w:val="00E30FFA"/>
    <w:rsid w:val="00E34A63"/>
    <w:rsid w:val="00E37AC9"/>
    <w:rsid w:val="00E419AF"/>
    <w:rsid w:val="00E43E83"/>
    <w:rsid w:val="00E47234"/>
    <w:rsid w:val="00E5525B"/>
    <w:rsid w:val="00E72078"/>
    <w:rsid w:val="00E80F9D"/>
    <w:rsid w:val="00E81849"/>
    <w:rsid w:val="00E82672"/>
    <w:rsid w:val="00E836DD"/>
    <w:rsid w:val="00E92F70"/>
    <w:rsid w:val="00E9611E"/>
    <w:rsid w:val="00EB2EA4"/>
    <w:rsid w:val="00EC2F40"/>
    <w:rsid w:val="00EE74E2"/>
    <w:rsid w:val="00EF692B"/>
    <w:rsid w:val="00F02504"/>
    <w:rsid w:val="00F14B1E"/>
    <w:rsid w:val="00F15C72"/>
    <w:rsid w:val="00F431D5"/>
    <w:rsid w:val="00F44361"/>
    <w:rsid w:val="00F64BA7"/>
    <w:rsid w:val="00F711C0"/>
    <w:rsid w:val="00F80EB1"/>
    <w:rsid w:val="00F83875"/>
    <w:rsid w:val="00F97622"/>
    <w:rsid w:val="00F97A20"/>
    <w:rsid w:val="00FA25B3"/>
    <w:rsid w:val="00FA54B5"/>
    <w:rsid w:val="00FB5519"/>
    <w:rsid w:val="00FC0D17"/>
    <w:rsid w:val="00FC1E25"/>
    <w:rsid w:val="00FC33BF"/>
    <w:rsid w:val="00FC3D73"/>
    <w:rsid w:val="00FD2969"/>
    <w:rsid w:val="00FF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9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91A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45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539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6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622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10"/>
    <w:uiPriority w:val="99"/>
    <w:locked/>
    <w:rsid w:val="00870ADA"/>
  </w:style>
  <w:style w:type="paragraph" w:customStyle="1" w:styleId="11">
    <w:name w:val="Нижний колонтитул1"/>
    <w:basedOn w:val="a"/>
    <w:next w:val="a9"/>
    <w:link w:val="aa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11"/>
    <w:uiPriority w:val="99"/>
    <w:locked/>
    <w:rsid w:val="00870ADA"/>
  </w:style>
  <w:style w:type="table" w:customStyle="1" w:styleId="110">
    <w:name w:val="Сетка таблицы1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870ADA"/>
    <w:rPr>
      <w:rFonts w:cs="Times New Roman"/>
    </w:rPr>
  </w:style>
  <w:style w:type="paragraph" w:styleId="a9">
    <w:name w:val="footer"/>
    <w:basedOn w:val="a"/>
    <w:link w:val="13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870A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9213C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14B1E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9213C2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9213C2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9E54BD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EE74E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74E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FC3D73"/>
    <w:rPr>
      <w:color w:val="808080"/>
    </w:rPr>
  </w:style>
  <w:style w:type="paragraph" w:styleId="af2">
    <w:name w:val="List Paragraph"/>
    <w:basedOn w:val="a"/>
    <w:uiPriority w:val="34"/>
    <w:qFormat/>
    <w:rsid w:val="009001D6"/>
    <w:pPr>
      <w:ind w:left="720"/>
      <w:contextualSpacing/>
    </w:pPr>
  </w:style>
  <w:style w:type="paragraph" w:styleId="af3">
    <w:name w:val="No Spacing"/>
    <w:qFormat/>
    <w:rsid w:val="009F4F3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91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91A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45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45391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9762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97622"/>
    <w:rPr>
      <w:rFonts w:ascii="Tahoma" w:hAnsi="Tahoma" w:cs="Times New Roman"/>
      <w:sz w:val="16"/>
    </w:rPr>
  </w:style>
  <w:style w:type="table" w:customStyle="1" w:styleId="1">
    <w:name w:val="Сетка таблицы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Верхний колонтитул1"/>
    <w:basedOn w:val="a"/>
    <w:next w:val="a7"/>
    <w:link w:val="a8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link w:val="10"/>
    <w:uiPriority w:val="99"/>
    <w:locked/>
    <w:rsid w:val="00870ADA"/>
  </w:style>
  <w:style w:type="paragraph" w:customStyle="1" w:styleId="11">
    <w:name w:val="Нижний колонтитул1"/>
    <w:basedOn w:val="a"/>
    <w:next w:val="a9"/>
    <w:link w:val="aa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link w:val="11"/>
    <w:uiPriority w:val="99"/>
    <w:locked/>
    <w:rsid w:val="00870ADA"/>
  </w:style>
  <w:style w:type="table" w:customStyle="1" w:styleId="110">
    <w:name w:val="Сетка таблицы1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870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2"/>
    <w:uiPriority w:val="99"/>
    <w:semiHidden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link w:val="a7"/>
    <w:uiPriority w:val="99"/>
    <w:semiHidden/>
    <w:locked/>
    <w:rsid w:val="00870ADA"/>
    <w:rPr>
      <w:rFonts w:cs="Times New Roman"/>
    </w:rPr>
  </w:style>
  <w:style w:type="paragraph" w:styleId="a9">
    <w:name w:val="footer"/>
    <w:basedOn w:val="a"/>
    <w:link w:val="13"/>
    <w:uiPriority w:val="99"/>
    <w:rsid w:val="00870AD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13">
    <w:name w:val="Нижний колонтитул Знак1"/>
    <w:basedOn w:val="a0"/>
    <w:link w:val="a9"/>
    <w:uiPriority w:val="99"/>
    <w:semiHidden/>
    <w:locked/>
    <w:rsid w:val="00870A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9213C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14B1E"/>
    <w:rPr>
      <w:rFonts w:cs="Times New Roman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locked/>
    <w:rsid w:val="009213C2"/>
    <w:rPr>
      <w:rFonts w:cs="Times New Roman"/>
      <w:lang w:val="ru-RU" w:eastAsia="ru-RU" w:bidi="ar-SA"/>
    </w:rPr>
  </w:style>
  <w:style w:type="character" w:styleId="ae">
    <w:name w:val="footnote reference"/>
    <w:basedOn w:val="a0"/>
    <w:uiPriority w:val="99"/>
    <w:semiHidden/>
    <w:rsid w:val="009213C2"/>
    <w:rPr>
      <w:rFonts w:cs="Times New Roman"/>
      <w:vertAlign w:val="superscript"/>
    </w:rPr>
  </w:style>
  <w:style w:type="character" w:customStyle="1" w:styleId="14">
    <w:name w:val="Знак Знак1"/>
    <w:basedOn w:val="a0"/>
    <w:uiPriority w:val="99"/>
    <w:semiHidden/>
    <w:rsid w:val="009E54BD"/>
    <w:rPr>
      <w:rFonts w:cs="Times New Roman"/>
    </w:rPr>
  </w:style>
  <w:style w:type="paragraph" w:styleId="af">
    <w:name w:val="Document Map"/>
    <w:basedOn w:val="a"/>
    <w:link w:val="af0"/>
    <w:uiPriority w:val="99"/>
    <w:semiHidden/>
    <w:unhideWhenUsed/>
    <w:rsid w:val="00EE74E2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E74E2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FC3D73"/>
    <w:rPr>
      <w:color w:val="808080"/>
    </w:rPr>
  </w:style>
  <w:style w:type="paragraph" w:styleId="af2">
    <w:name w:val="List Paragraph"/>
    <w:basedOn w:val="a"/>
    <w:uiPriority w:val="34"/>
    <w:qFormat/>
    <w:rsid w:val="0090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976/?dst=10001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3250/?dst=100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3250/?dst=1000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63250/?dst=10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3250/?dst=100015" TargetMode="External"/><Relationship Id="rId14" Type="http://schemas.openxmlformats.org/officeDocument/2006/relationships/fontTable" Target="fontTable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77A8A-9C3C-4F62-B5AC-12718B3D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19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36170</CharactersWithSpaces>
  <SharedDoc>false</SharedDoc>
  <HLinks>
    <vt:vector size="114" baseType="variant">
      <vt:variant>
        <vt:i4>589949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http://www.consultant.ru/document/cons_doc_LAW_165984/?dst=100824</vt:lpwstr>
      </vt:variant>
      <vt:variant>
        <vt:lpwstr/>
      </vt:variant>
      <vt:variant>
        <vt:i4>131196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http://www.consultant.ru/document/cons_doc_LAW_165984/?dst=100991</vt:lpwstr>
      </vt:variant>
      <vt:variant>
        <vt:lpwstr/>
      </vt:variant>
      <vt:variant>
        <vt:i4>2162699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http://www.consultant.ru/document/cons_doc_LAW_163250/</vt:lpwstr>
      </vt:variant>
      <vt:variant>
        <vt:lpwstr/>
      </vt:variant>
      <vt:variant>
        <vt:i4>2490377</vt:i4>
      </vt:variant>
      <vt:variant>
        <vt:i4>45</vt:i4>
      </vt:variant>
      <vt:variant>
        <vt:i4>0</vt:i4>
      </vt:variant>
      <vt:variant>
        <vt:i4>5</vt:i4>
      </vt:variant>
      <vt:variant>
        <vt:lpwstr>http://www.consultant.ru/document/cons_doc_LAW_163121/</vt:lpwstr>
      </vt:variant>
      <vt:variant>
        <vt:lpwstr/>
      </vt:variant>
      <vt:variant>
        <vt:i4>1507370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http://www.consultant.ru/document/cons_doc_STR_17570/</vt:lpwstr>
      </vt:variant>
      <vt:variant>
        <vt:lpwstr/>
      </vt:variant>
      <vt:variant>
        <vt:i4>2490377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http://www.consultant.ru/document/cons_doc_LAW_163121/</vt:lpwstr>
      </vt:variant>
      <vt:variant>
        <vt:lpwstr/>
      </vt:variant>
      <vt:variant>
        <vt:i4>2162699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http://www.consultant.ru/document/cons_doc_LAW_163250/</vt:lpwstr>
      </vt:variant>
      <vt:variant>
        <vt:lpwstr/>
      </vt:variant>
      <vt:variant>
        <vt:i4>2555905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http://www.consultant.ru/document/cons_doc_LAW_135855/</vt:lpwstr>
      </vt:variant>
      <vt:variant>
        <vt:lpwstr/>
      </vt:variant>
      <vt:variant>
        <vt:i4>393341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http://www.consultant.ru/document/cons_doc_LAW_163250/?dst=100763</vt:lpwstr>
      </vt:variant>
      <vt:variant>
        <vt:lpwstr/>
      </vt:variant>
      <vt:variant>
        <vt:i4>65658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65658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http://www.consultant.ru/document/cons_doc_LAW_163250/?dst=100015</vt:lpwstr>
      </vt:variant>
      <vt:variant>
        <vt:lpwstr/>
      </vt:variant>
      <vt:variant>
        <vt:i4>65656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http://www.consultant.ru/document/cons_doc_LAW_152142/?dst=100011</vt:lpwstr>
      </vt:variant>
      <vt:variant>
        <vt:lpwstr/>
      </vt:variant>
      <vt:variant>
        <vt:i4>196724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http://www.consultant.ru/document/cons_doc_LAW_153976/?dst=100010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Гость</cp:lastModifiedBy>
  <cp:revision>11</cp:revision>
  <cp:lastPrinted>2016-02-18T05:38:00Z</cp:lastPrinted>
  <dcterms:created xsi:type="dcterms:W3CDTF">2022-06-09T13:42:00Z</dcterms:created>
  <dcterms:modified xsi:type="dcterms:W3CDTF">2022-07-29T10:26:00Z</dcterms:modified>
</cp:coreProperties>
</file>